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225ACE" w:rsidRPr="00D93A6A" w14:paraId="3E27660C" w14:textId="77777777" w:rsidTr="001479B0">
        <w:trPr>
          <w:trHeight w:val="1635"/>
        </w:trPr>
        <w:tc>
          <w:tcPr>
            <w:tcW w:w="5920" w:type="dxa"/>
            <w:shd w:val="clear" w:color="auto" w:fill="auto"/>
          </w:tcPr>
          <w:p w14:paraId="414E3F14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УТВЕРЖДЕНО</w:t>
            </w:r>
          </w:p>
          <w:p w14:paraId="71D6B249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приказом директора</w:t>
            </w:r>
          </w:p>
          <w:p w14:paraId="54829A6C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МАОУ СОШ № 16 имени </w:t>
            </w:r>
            <w:proofErr w:type="spellStart"/>
            <w:r w:rsidRPr="00D93A6A">
              <w:rPr>
                <w:rFonts w:ascii="Times New Roman" w:hAnsi="Times New Roman" w:cs="Times New Roman"/>
              </w:rPr>
              <w:t>В.П.Неймышева</w:t>
            </w:r>
            <w:proofErr w:type="spellEnd"/>
          </w:p>
          <w:p w14:paraId="316AFD79" w14:textId="46313279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от </w:t>
            </w:r>
            <w:r w:rsidR="00360ABC">
              <w:rPr>
                <w:rFonts w:ascii="Times New Roman" w:hAnsi="Times New Roman" w:cs="Times New Roman"/>
              </w:rPr>
              <w:t>08.11.2024г. № 62</w:t>
            </w:r>
          </w:p>
          <w:p w14:paraId="708AD56F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2AF24C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РАССМОТРЕНО</w:t>
            </w:r>
          </w:p>
          <w:p w14:paraId="1F9E0189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14:paraId="0BADB9E4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МАОУ СОШ № 16 имени </w:t>
            </w:r>
            <w:proofErr w:type="spellStart"/>
            <w:r w:rsidRPr="00D93A6A">
              <w:rPr>
                <w:rFonts w:ascii="Times New Roman" w:hAnsi="Times New Roman" w:cs="Times New Roman"/>
              </w:rPr>
              <w:t>В.П.Неймышева</w:t>
            </w:r>
            <w:proofErr w:type="spellEnd"/>
          </w:p>
          <w:p w14:paraId="22C1207E" w14:textId="4CEEF7BD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протокол от </w:t>
            </w:r>
            <w:r w:rsidR="00542B32">
              <w:rPr>
                <w:rFonts w:ascii="Times New Roman" w:hAnsi="Times New Roman" w:cs="Times New Roman"/>
              </w:rPr>
              <w:t>08</w:t>
            </w:r>
            <w:r w:rsidRPr="00D93A6A">
              <w:rPr>
                <w:rFonts w:ascii="Times New Roman" w:hAnsi="Times New Roman" w:cs="Times New Roman"/>
              </w:rPr>
              <w:t>.11.2024г.№ 2</w:t>
            </w:r>
          </w:p>
        </w:tc>
        <w:tc>
          <w:tcPr>
            <w:tcW w:w="4111" w:type="dxa"/>
            <w:shd w:val="clear" w:color="auto" w:fill="auto"/>
          </w:tcPr>
          <w:p w14:paraId="6608523F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СОГЛАСОВАНО</w:t>
            </w:r>
          </w:p>
          <w:p w14:paraId="684817DF" w14:textId="53435CC0" w:rsidR="00225ACE" w:rsidRPr="00D93A6A" w:rsidRDefault="00456BC9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департамента</w:t>
            </w:r>
          </w:p>
          <w:p w14:paraId="30C8AFD0" w14:textId="052119D2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по образованию </w:t>
            </w:r>
            <w:r w:rsidR="00456BC9">
              <w:rPr>
                <w:rFonts w:ascii="Times New Roman" w:hAnsi="Times New Roman" w:cs="Times New Roman"/>
              </w:rPr>
              <w:t>администрации</w:t>
            </w:r>
          </w:p>
          <w:p w14:paraId="1E0D8453" w14:textId="71CBCA01" w:rsidR="00225ACE" w:rsidRPr="00D93A6A" w:rsidRDefault="00456BC9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25ACE" w:rsidRPr="00D93A6A">
              <w:rPr>
                <w:rFonts w:ascii="Times New Roman" w:hAnsi="Times New Roman" w:cs="Times New Roman"/>
              </w:rPr>
              <w:t>орода Тобольска</w:t>
            </w:r>
          </w:p>
          <w:p w14:paraId="079A1BC1" w14:textId="0F91FFC5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______________</w:t>
            </w:r>
            <w:proofErr w:type="spellStart"/>
            <w:r w:rsidRPr="00D93A6A">
              <w:rPr>
                <w:rFonts w:ascii="Times New Roman" w:hAnsi="Times New Roman" w:cs="Times New Roman"/>
              </w:rPr>
              <w:t>Ю.П.Шанаурова</w:t>
            </w:r>
            <w:proofErr w:type="spellEnd"/>
          </w:p>
        </w:tc>
      </w:tr>
      <w:tr w:rsidR="00225ACE" w:rsidRPr="00D93A6A" w14:paraId="2BD1D78F" w14:textId="77777777" w:rsidTr="001479B0">
        <w:tc>
          <w:tcPr>
            <w:tcW w:w="5920" w:type="dxa"/>
            <w:shd w:val="clear" w:color="auto" w:fill="auto"/>
          </w:tcPr>
          <w:p w14:paraId="0882B746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BDB4E6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СОГЛАСОВАНО</w:t>
            </w:r>
          </w:p>
          <w:p w14:paraId="1DD1A570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на заседании Управляющего Совета</w:t>
            </w:r>
          </w:p>
          <w:p w14:paraId="0EC470EA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МАОУ СОШ № 16 имени </w:t>
            </w:r>
            <w:proofErr w:type="spellStart"/>
            <w:r w:rsidRPr="00D93A6A">
              <w:rPr>
                <w:rFonts w:ascii="Times New Roman" w:hAnsi="Times New Roman" w:cs="Times New Roman"/>
              </w:rPr>
              <w:t>В.П.Неймышева</w:t>
            </w:r>
            <w:proofErr w:type="spellEnd"/>
          </w:p>
          <w:p w14:paraId="212C6F77" w14:textId="08BB7AF6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протокол от </w:t>
            </w:r>
            <w:r w:rsidR="00542B32">
              <w:rPr>
                <w:rFonts w:ascii="Times New Roman" w:hAnsi="Times New Roman" w:cs="Times New Roman"/>
              </w:rPr>
              <w:t>08</w:t>
            </w:r>
            <w:r w:rsidRPr="00D93A6A">
              <w:rPr>
                <w:rFonts w:ascii="Times New Roman" w:hAnsi="Times New Roman" w:cs="Times New Roman"/>
              </w:rPr>
              <w:t>.11.2024г.№ 2</w:t>
            </w:r>
          </w:p>
        </w:tc>
        <w:tc>
          <w:tcPr>
            <w:tcW w:w="4111" w:type="dxa"/>
            <w:shd w:val="clear" w:color="auto" w:fill="auto"/>
          </w:tcPr>
          <w:p w14:paraId="40BCF362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5ACE" w:rsidRPr="00D93A6A" w14:paraId="6E935911" w14:textId="77777777" w:rsidTr="001479B0">
        <w:tc>
          <w:tcPr>
            <w:tcW w:w="5920" w:type="dxa"/>
            <w:shd w:val="clear" w:color="auto" w:fill="auto"/>
          </w:tcPr>
          <w:p w14:paraId="2C476470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49E4EE36" w14:textId="77777777" w:rsidR="00225ACE" w:rsidRPr="00D93A6A" w:rsidRDefault="00225ACE" w:rsidP="001479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5CCDE02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F6DBDE1" w14:textId="7D7A9733" w:rsidR="00225ACE" w:rsidRDefault="00225ACE" w:rsidP="00225A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3077277" w14:textId="77777777" w:rsidR="00D93A6A" w:rsidRPr="00D93A6A" w:rsidRDefault="00D93A6A" w:rsidP="00225A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01A41B1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A572527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3C60379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E800469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6A">
        <w:rPr>
          <w:rFonts w:ascii="Times New Roman" w:hAnsi="Times New Roman" w:cs="Times New Roman"/>
          <w:b/>
          <w:sz w:val="24"/>
          <w:szCs w:val="24"/>
        </w:rPr>
        <w:t>ПРОГРАММА РАЗВИТИЯ</w:t>
      </w:r>
    </w:p>
    <w:p w14:paraId="15F6E5E5" w14:textId="77777777" w:rsidR="00C5567F" w:rsidRDefault="00C5567F" w:rsidP="00225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25ACE" w:rsidRPr="00D93A6A">
        <w:rPr>
          <w:rFonts w:ascii="Times New Roman" w:hAnsi="Times New Roman" w:cs="Times New Roman"/>
          <w:b/>
          <w:sz w:val="24"/>
          <w:szCs w:val="24"/>
        </w:rPr>
        <w:t xml:space="preserve">униципального автономного общеобразовательного учреждения </w:t>
      </w:r>
    </w:p>
    <w:p w14:paraId="0036069E" w14:textId="3D7393B9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6A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16 имени </w:t>
      </w:r>
      <w:proofErr w:type="spellStart"/>
      <w:r w:rsidRPr="00D93A6A">
        <w:rPr>
          <w:rFonts w:ascii="Times New Roman" w:hAnsi="Times New Roman" w:cs="Times New Roman"/>
          <w:b/>
          <w:sz w:val="24"/>
          <w:szCs w:val="24"/>
        </w:rPr>
        <w:t>В.П.Неймышева</w:t>
      </w:r>
      <w:proofErr w:type="spellEnd"/>
      <w:r w:rsidRPr="00D93A6A">
        <w:rPr>
          <w:rFonts w:ascii="Times New Roman" w:hAnsi="Times New Roman" w:cs="Times New Roman"/>
          <w:b/>
          <w:sz w:val="24"/>
          <w:szCs w:val="24"/>
        </w:rPr>
        <w:t>»</w:t>
      </w:r>
    </w:p>
    <w:p w14:paraId="33A8800A" w14:textId="052EFC19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6A">
        <w:rPr>
          <w:rFonts w:ascii="Times New Roman" w:hAnsi="Times New Roman" w:cs="Times New Roman"/>
          <w:b/>
          <w:sz w:val="24"/>
          <w:szCs w:val="24"/>
        </w:rPr>
        <w:t>города Тобольска на 2024-202</w:t>
      </w:r>
      <w:r w:rsidRPr="00D93A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93A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93A6A">
        <w:rPr>
          <w:rFonts w:ascii="Times New Roman" w:hAnsi="Times New Roman" w:cs="Times New Roman"/>
          <w:b/>
          <w:sz w:val="24"/>
          <w:szCs w:val="24"/>
        </w:rPr>
        <w:t>годы</w:t>
      </w:r>
    </w:p>
    <w:p w14:paraId="6244D2A7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55242CA" w14:textId="69AAE37E" w:rsidR="00225ACE" w:rsidRDefault="00225ACE" w:rsidP="00D93A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E64318" w14:textId="77777777" w:rsidR="00D93A6A" w:rsidRPr="00D93A6A" w:rsidRDefault="00D93A6A" w:rsidP="00D93A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D8E4FF" w14:textId="77777777" w:rsidR="00225ACE" w:rsidRPr="00D93A6A" w:rsidRDefault="00225ACE" w:rsidP="00D93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6A">
        <w:rPr>
          <w:rFonts w:ascii="Times New Roman" w:hAnsi="Times New Roman" w:cs="Times New Roman"/>
          <w:b/>
          <w:sz w:val="24"/>
          <w:szCs w:val="24"/>
        </w:rPr>
        <w:t>«МУЛЬТИКОМПЛЕКС ПЕРСПЕКТИВНЫХ ТРАЕКТОРИЙ:</w:t>
      </w:r>
      <w:r w:rsidRPr="00D93A6A">
        <w:rPr>
          <w:rFonts w:ascii="Times New Roman" w:hAnsi="Times New Roman" w:cs="Times New Roman"/>
          <w:sz w:val="24"/>
          <w:szCs w:val="24"/>
        </w:rPr>
        <w:t xml:space="preserve"> </w:t>
      </w:r>
      <w:r w:rsidRPr="00D93A6A">
        <w:rPr>
          <w:rFonts w:ascii="Times New Roman" w:hAnsi="Times New Roman" w:cs="Times New Roman"/>
          <w:b/>
          <w:sz w:val="24"/>
          <w:szCs w:val="24"/>
        </w:rPr>
        <w:t xml:space="preserve">МОБИЛЬНОСТЬ, УНИКАЛЬНОСТЬ, ЛИДЕРСТВО, </w:t>
      </w:r>
    </w:p>
    <w:p w14:paraId="7ED5EB84" w14:textId="77777777" w:rsidR="00225ACE" w:rsidRPr="00D93A6A" w:rsidRDefault="00225ACE" w:rsidP="00D93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6A">
        <w:rPr>
          <w:rFonts w:ascii="Times New Roman" w:hAnsi="Times New Roman" w:cs="Times New Roman"/>
          <w:b/>
          <w:sz w:val="24"/>
          <w:szCs w:val="24"/>
        </w:rPr>
        <w:t>ТВОРЧЕСТВО, ИНТЕЛЛЕКТ»</w:t>
      </w:r>
    </w:p>
    <w:p w14:paraId="6FB921D5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</w:rPr>
      </w:pPr>
    </w:p>
    <w:p w14:paraId="2C53E463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</w:rPr>
      </w:pPr>
    </w:p>
    <w:p w14:paraId="1A430921" w14:textId="2FBF31A6" w:rsidR="00225ACE" w:rsidRDefault="00225ACE" w:rsidP="00225ACE">
      <w:pPr>
        <w:spacing w:line="240" w:lineRule="auto"/>
        <w:jc w:val="center"/>
        <w:rPr>
          <w:rFonts w:ascii="Times New Roman" w:hAnsi="Times New Roman" w:cs="Times New Roman"/>
        </w:rPr>
      </w:pPr>
    </w:p>
    <w:p w14:paraId="54E06ECB" w14:textId="41073225" w:rsidR="00D93A6A" w:rsidRDefault="00D93A6A" w:rsidP="00225ACE">
      <w:pPr>
        <w:spacing w:line="240" w:lineRule="auto"/>
        <w:jc w:val="center"/>
        <w:rPr>
          <w:rFonts w:ascii="Times New Roman" w:hAnsi="Times New Roman" w:cs="Times New Roman"/>
        </w:rPr>
      </w:pPr>
    </w:p>
    <w:p w14:paraId="4C1B8B75" w14:textId="77777777" w:rsidR="00D93A6A" w:rsidRPr="00D93A6A" w:rsidRDefault="00D93A6A" w:rsidP="00225ACE">
      <w:pPr>
        <w:spacing w:line="240" w:lineRule="auto"/>
        <w:jc w:val="center"/>
        <w:rPr>
          <w:rFonts w:ascii="Times New Roman" w:hAnsi="Times New Roman" w:cs="Times New Roman"/>
        </w:rPr>
      </w:pPr>
    </w:p>
    <w:p w14:paraId="18C208F6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</w:rPr>
      </w:pPr>
    </w:p>
    <w:p w14:paraId="66DE9444" w14:textId="77777777" w:rsidR="00225ACE" w:rsidRPr="00D93A6A" w:rsidRDefault="00225ACE" w:rsidP="00225ACE">
      <w:pPr>
        <w:spacing w:line="240" w:lineRule="auto"/>
        <w:jc w:val="center"/>
        <w:rPr>
          <w:rFonts w:ascii="Times New Roman" w:hAnsi="Times New Roman" w:cs="Times New Roman"/>
        </w:rPr>
      </w:pPr>
    </w:p>
    <w:p w14:paraId="2B96F0A5" w14:textId="27A3FDDD" w:rsidR="00225ACE" w:rsidRPr="00D93A6A" w:rsidRDefault="00225ACE" w:rsidP="00225AC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A6A">
        <w:rPr>
          <w:rFonts w:ascii="Times New Roman" w:hAnsi="Times New Roman" w:cs="Times New Roman"/>
        </w:rPr>
        <w:t>г. Тобольск, 2024 г</w:t>
      </w:r>
    </w:p>
    <w:p w14:paraId="3F4DDB44" w14:textId="77777777" w:rsidR="00225ACE" w:rsidRDefault="00225AC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272F3AA" w14:textId="77777777" w:rsidR="00225ACE" w:rsidRDefault="00225ACE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52D0F08" w14:textId="77777777"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938776" w14:textId="77777777"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6BC088D7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544E8B2D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D93A6A" w14:paraId="0A4725DB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E2CEA" w14:textId="77777777" w:rsidR="001825B2" w:rsidRPr="00D93A6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DF89B" w14:textId="77777777" w:rsidR="001825B2" w:rsidRPr="00D93A6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</w:tr>
      <w:tr w:rsidR="001825B2" w:rsidRPr="00D93A6A" w14:paraId="3A567750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840A56" w14:textId="77777777" w:rsidR="001825B2" w:rsidRPr="00D93A6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D85E4" w14:textId="2C48ADE3" w:rsidR="001825B2" w:rsidRPr="00D93A6A" w:rsidRDefault="00225A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Муниципального автономного общеобразовательного учреждения «Средняя общеобразовательная школа № 16 имени </w:t>
            </w:r>
            <w:proofErr w:type="spellStart"/>
            <w:r w:rsidRPr="00D93A6A">
              <w:rPr>
                <w:rFonts w:ascii="Times New Roman" w:hAnsi="Times New Roman" w:cs="Times New Roman"/>
              </w:rPr>
              <w:t>В.П.Неймышева</w:t>
            </w:r>
            <w:proofErr w:type="spellEnd"/>
            <w:r w:rsidRPr="00D93A6A">
              <w:rPr>
                <w:rFonts w:ascii="Times New Roman" w:hAnsi="Times New Roman" w:cs="Times New Roman"/>
              </w:rPr>
              <w:t>»</w:t>
            </w:r>
          </w:p>
        </w:tc>
      </w:tr>
      <w:tr w:rsidR="00225ACE" w:rsidRPr="00D93A6A" w14:paraId="55942AF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BF8BA" w14:textId="77777777" w:rsidR="00225ACE" w:rsidRPr="00D93A6A" w:rsidRDefault="00225ACE" w:rsidP="00225A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6042E" w14:textId="074085F5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-Конвенция о правах ребенка</w:t>
            </w:r>
          </w:p>
          <w:p w14:paraId="2BBB5DC9" w14:textId="515FBC14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-Федеральный закон «Об основных гарантиях прав ребенка» № 124-ФЗ от 23.06.1998 г. в ред. от 02.12.2013 № 328-ФЗ; </w:t>
            </w:r>
          </w:p>
          <w:p w14:paraId="4E09B246" w14:textId="2160DE93" w:rsidR="00225ACE" w:rsidRPr="00D93A6A" w:rsidRDefault="00225ACE" w:rsidP="00225ACE">
            <w:pPr>
              <w:pStyle w:val="aff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93A6A">
              <w:rPr>
                <w:sz w:val="22"/>
                <w:szCs w:val="22"/>
              </w:rPr>
              <w:t>-«Стратегия национальной безопасности Российской Федерации», утвержденная Указом Президента Российской Федерации от 31 декабря 2015 г. № 683</w:t>
            </w:r>
          </w:p>
          <w:p w14:paraId="6509017E" w14:textId="60BF2E52" w:rsidR="00225ACE" w:rsidRPr="00D93A6A" w:rsidRDefault="00225ACE" w:rsidP="00225ACE">
            <w:pPr>
              <w:pStyle w:val="aff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93A6A">
              <w:rPr>
                <w:sz w:val="22"/>
                <w:szCs w:val="22"/>
              </w:rPr>
              <w:t>-Указ Президента Российской Федерации В.В. Путина «Об объявлении в Российской Федерации Десятилетия детства» от 29 мая 2017 года № 240</w:t>
            </w:r>
          </w:p>
          <w:p w14:paraId="348A9F69" w14:textId="1C477EA1" w:rsidR="00225ACE" w:rsidRPr="00D93A6A" w:rsidRDefault="00225ACE" w:rsidP="00225ACE">
            <w:pPr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-Федеральный закон от 29 декабря 2012 г. № 273-ФЗ «Об образовании в Российской Федерации» </w:t>
            </w:r>
          </w:p>
          <w:p w14:paraId="6624BAB8" w14:textId="7DD19610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-Указ «О национальных целях развития Российской Федерации на период до 2030 года» от 21 июля 2020 года.</w:t>
            </w:r>
          </w:p>
          <w:p w14:paraId="2A1C1A8F" w14:textId="6C76F120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-Государственная программа Российской Федерации «Развитие образования» Утверждена постановлением Правительства Российской Федерации от 26 декабря 2017 № 1642. Подпрограмма: «Развитие дошкольного и общего образования». Федеральные проекты: «Современная школа», «Успех каждого ребенка», «Цифровая образовательная среда», «Социальная активность»; «Патриотическое воспитание».</w:t>
            </w:r>
          </w:p>
          <w:p w14:paraId="1333A124" w14:textId="2A0D48A5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-Концепция развития дополнительного образования в Российской Федерации (Распоряжение Правительства Российской Федерации от 04.09.2014 г. № 1726-р);</w:t>
            </w:r>
          </w:p>
          <w:p w14:paraId="3EB9969A" w14:textId="2C1C93CF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18423A" w:rsidRPr="00D93A6A">
              <w:rPr>
                <w:rFonts w:ascii="Times New Roman" w:eastAsia="Calibri" w:hAnsi="Times New Roman" w:cs="Times New Roman"/>
              </w:rPr>
              <w:t>Федеральная</w:t>
            </w:r>
            <w:r w:rsidRPr="00D93A6A">
              <w:rPr>
                <w:rFonts w:ascii="Times New Roman" w:eastAsia="Calibri" w:hAnsi="Times New Roman" w:cs="Times New Roman"/>
              </w:rPr>
              <w:t xml:space="preserve"> программа воспитания</w:t>
            </w:r>
            <w:r w:rsidR="0018423A" w:rsidRPr="00D93A6A">
              <w:rPr>
                <w:rFonts w:ascii="Times New Roman" w:eastAsia="Calibri" w:hAnsi="Times New Roman" w:cs="Times New Roman"/>
              </w:rPr>
              <w:t>;</w:t>
            </w:r>
          </w:p>
          <w:p w14:paraId="70D37872" w14:textId="627455D5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-Приказ Минобрнауки России от 22 марта 2019 г. № 21н «Об утверждении Порядка формирования и функционирования инновационной инфраструктуры в системе образования».</w:t>
            </w:r>
          </w:p>
          <w:p w14:paraId="7BC099D5" w14:textId="1BEE5412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-Распоряжение Правительства Российской Федерации от 29.05.2015 г. №996-р г. Москва «Стратегия развития воспитания в Российской Федерации на период до 2025 года»; </w:t>
            </w:r>
          </w:p>
          <w:p w14:paraId="26DA7A4A" w14:textId="6DC44A58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-Паспорт стратегии «Цифровая трансформация образования», 15.07.2021 г.</w:t>
            </w:r>
          </w:p>
          <w:p w14:paraId="269230BE" w14:textId="765291E2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 </w:t>
            </w:r>
            <w:r w:rsidR="0018423A" w:rsidRPr="00D93A6A">
              <w:rPr>
                <w:rFonts w:ascii="Times New Roman" w:eastAsia="Calibri" w:hAnsi="Times New Roman" w:cs="Times New Roman"/>
              </w:rPr>
              <w:t>-</w:t>
            </w:r>
            <w:r w:rsidRPr="00D93A6A">
              <w:rPr>
                <w:rFonts w:ascii="Times New Roman" w:eastAsia="Calibri" w:hAnsi="Times New Roman" w:cs="Times New Roman"/>
              </w:rPr>
              <w:t xml:space="preserve"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      </w:r>
          </w:p>
          <w:p w14:paraId="5164A3EB" w14:textId="58B392B8" w:rsidR="00225ACE" w:rsidRPr="00D93A6A" w:rsidRDefault="0018423A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Постановление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услуги»; </w:t>
            </w:r>
          </w:p>
          <w:p w14:paraId="1CF13F5F" w14:textId="7C10945A" w:rsidR="00225ACE" w:rsidRPr="00D93A6A" w:rsidRDefault="00225ACE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 </w:t>
            </w:r>
            <w:r w:rsidR="0018423A" w:rsidRPr="00D93A6A">
              <w:rPr>
                <w:rFonts w:ascii="Times New Roman" w:eastAsia="Calibri" w:hAnsi="Times New Roman" w:cs="Times New Roman"/>
              </w:rPr>
              <w:t>-</w:t>
            </w:r>
            <w:r w:rsidRPr="00D93A6A">
              <w:rPr>
                <w:rFonts w:ascii="Times New Roman" w:eastAsia="Calibri" w:hAnsi="Times New Roman" w:cs="Times New Roman"/>
              </w:rPr>
              <w:t xml:space="preserve">Постановление Правительства РФ от 26.12.2017 № 1642 «Об утверждении государственной программы РФ «Развитие образования» (2018-2025гг.); </w:t>
            </w:r>
          </w:p>
          <w:p w14:paraId="6E18E08C" w14:textId="23183609" w:rsidR="00225ACE" w:rsidRPr="00D93A6A" w:rsidRDefault="0018423A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14:paraId="4B6B4E2C" w14:textId="211BF435" w:rsidR="00225ACE" w:rsidRPr="00D93A6A" w:rsidRDefault="0018423A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Российской Федерации от 08.09.2015 № 613н «Об утверждении профессионального стандарта "Педагог дополнительного образования детей и взрослых»; </w:t>
            </w:r>
          </w:p>
          <w:p w14:paraId="6EA2DCCD" w14:textId="48745B89" w:rsidR="00225ACE" w:rsidRPr="00D93A6A" w:rsidRDefault="0018423A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Российской Федерации от 24.07.2015 г. № 514н «Об утверждении профессионального стандарта "педагог-психолог (психолог в сфере образования)»; </w:t>
            </w:r>
          </w:p>
          <w:p w14:paraId="78FD971C" w14:textId="32E87F25" w:rsidR="00225ACE" w:rsidRPr="00D93A6A" w:rsidRDefault="0018423A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Приказ Минобрнауки России от 15.12.2016 № 1598 «Об утверждении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условиях»; </w:t>
            </w:r>
          </w:p>
          <w:p w14:paraId="5C2C3FAE" w14:textId="15BB8E90" w:rsidR="008808C9" w:rsidRPr="00D93A6A" w:rsidRDefault="0018423A" w:rsidP="008808C9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6A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="008808C9" w:rsidRPr="00D93A6A">
              <w:rPr>
                <w:rFonts w:ascii="Times New Roman" w:hAnsi="Times New Roman" w:cs="Times New Roman"/>
                <w:color w:val="4D4D4D"/>
                <w:sz w:val="22"/>
                <w:szCs w:val="22"/>
              </w:rPr>
              <w:t xml:space="preserve"> </w:t>
            </w:r>
            <w:r w:rsidR="008808C9" w:rsidRPr="00D93A6A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просвещения РФ от 25 ноября 2022 г.№ 1028 "Об утверждении федеральной образовательной программы дошкольного образования";</w:t>
            </w:r>
          </w:p>
          <w:p w14:paraId="0EB73616" w14:textId="179443CC" w:rsidR="008808C9" w:rsidRPr="00D93A6A" w:rsidRDefault="008808C9" w:rsidP="008808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D93A6A">
                <w:rPr>
                  <w:rStyle w:val="af2"/>
                  <w:rFonts w:ascii="Times New Roman" w:hAnsi="Times New Roman" w:cs="Times New Roman"/>
                  <w:color w:val="auto"/>
                  <w:u w:val="none"/>
                </w:rPr>
        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 </w:t>
              </w:r>
            </w:hyperlink>
            <w:r w:rsidRPr="00D93A6A">
              <w:rPr>
                <w:rFonts w:ascii="Times New Roman" w:hAnsi="Times New Roman" w:cs="Times New Roman"/>
              </w:rPr>
              <w:t>;</w:t>
            </w:r>
          </w:p>
          <w:p w14:paraId="5DDE7350" w14:textId="245DDDAA" w:rsidR="00225ACE" w:rsidRPr="00D93A6A" w:rsidRDefault="0018423A" w:rsidP="008808C9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3A6A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D93A6A">
              <w:rPr>
                <w:rFonts w:ascii="Times New Roman" w:hAnsi="Times New Roman" w:cs="Times New Roman"/>
                <w:sz w:val="22"/>
                <w:szCs w:val="22"/>
              </w:rPr>
              <w:t xml:space="preserve"> Приказ Министерства просвещения РФ от 31 мая 2021 г. № 286 «Об утверждении федерального государственного образовательного стандарта начального общего образования»</w:t>
            </w:r>
            <w:r w:rsidR="00225ACE" w:rsidRPr="00D93A6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</w:t>
            </w:r>
          </w:p>
          <w:p w14:paraId="0109DECF" w14:textId="551EBF0D" w:rsidR="008808C9" w:rsidRPr="00D93A6A" w:rsidRDefault="0018423A" w:rsidP="008808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D93A6A">
                <w:rPr>
                  <w:rStyle w:val="af2"/>
                  <w:rFonts w:ascii="Times New Roman" w:hAnsi="Times New Roman" w:cs="Times New Roman"/>
                  <w:color w:val="auto"/>
                  <w:u w:val="none"/>
                </w:rPr>
                <w:t>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образования" </w:t>
              </w:r>
            </w:hyperlink>
            <w:r w:rsidR="008808C9" w:rsidRPr="00D93A6A">
              <w:rPr>
                <w:rFonts w:ascii="Times New Roman" w:hAnsi="Times New Roman" w:cs="Times New Roman"/>
              </w:rPr>
              <w:t>; </w:t>
            </w:r>
          </w:p>
          <w:p w14:paraId="70412845" w14:textId="7F674028" w:rsidR="008808C9" w:rsidRPr="00D93A6A" w:rsidRDefault="008808C9" w:rsidP="008808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>-</w:t>
            </w:r>
            <w:hyperlink r:id="rId11" w:history="1">
              <w:r w:rsidRPr="00D93A6A">
                <w:rPr>
                  <w:rStyle w:val="af2"/>
                  <w:rFonts w:ascii="Times New Roman" w:hAnsi="Times New Roman" w:cs="Times New Roman"/>
                  <w:color w:val="auto"/>
                  <w:u w:val="none"/>
                </w:rPr>
        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</w:t>
              </w:r>
            </w:hyperlink>
            <w:r w:rsidRPr="00D93A6A">
              <w:rPr>
                <w:rFonts w:ascii="Times New Roman" w:hAnsi="Times New Roman" w:cs="Times New Roman"/>
              </w:rPr>
              <w:t>;</w:t>
            </w:r>
          </w:p>
          <w:p w14:paraId="340BB580" w14:textId="371538E4" w:rsidR="008808C9" w:rsidRPr="00D93A6A" w:rsidRDefault="008808C9" w:rsidP="008808C9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6A">
              <w:rPr>
                <w:rFonts w:ascii="Times New Roman" w:hAnsi="Times New Roman" w:cs="Times New Roman"/>
                <w:sz w:val="22"/>
                <w:szCs w:val="22"/>
              </w:rPr>
              <w:t>-Приказ Министерства просвещения РФ от 16 ноября 2022 г. № 992 “Об утверждении федеральной образовательной программы начального общего образования”;</w:t>
            </w:r>
          </w:p>
          <w:p w14:paraId="3FD7843B" w14:textId="44344E22" w:rsidR="008808C9" w:rsidRPr="00D93A6A" w:rsidRDefault="008808C9" w:rsidP="008808C9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6A">
              <w:rPr>
                <w:rFonts w:ascii="Times New Roman" w:hAnsi="Times New Roman" w:cs="Times New Roman"/>
                <w:sz w:val="22"/>
                <w:szCs w:val="22"/>
              </w:rPr>
              <w:t>- Приказ Министерства просвещения РФ от 16 ноября 2022 г. № 993 “Об утверждении федеральной образовательной программы основного общего образования”;</w:t>
            </w:r>
          </w:p>
          <w:p w14:paraId="77B9D3E3" w14:textId="25A636E2" w:rsidR="008808C9" w:rsidRPr="00D93A6A" w:rsidRDefault="008808C9" w:rsidP="008808C9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6A">
              <w:rPr>
                <w:rFonts w:ascii="Times New Roman" w:hAnsi="Times New Roman" w:cs="Times New Roman"/>
                <w:sz w:val="22"/>
                <w:szCs w:val="22"/>
              </w:rPr>
              <w:t>- Приказ Министерства просвещения РФ от 23 ноября 2022 г. № 1014 "Об утверждении федеральной образовательной программы среднего общего образования";</w:t>
            </w:r>
          </w:p>
          <w:p w14:paraId="0E072E5E" w14:textId="590B74BA" w:rsidR="00225ACE" w:rsidRPr="00D93A6A" w:rsidRDefault="008808C9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- 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Постановление от </w:t>
            </w:r>
            <w:proofErr w:type="gramStart"/>
            <w:r w:rsidR="00225ACE" w:rsidRPr="00D93A6A">
              <w:rPr>
                <w:rFonts w:ascii="Times New Roman" w:eastAsia="Calibri" w:hAnsi="Times New Roman" w:cs="Times New Roman"/>
              </w:rPr>
              <w:t>28.09.2020  Об</w:t>
            </w:r>
            <w:proofErr w:type="gramEnd"/>
            <w:r w:rsidR="00225ACE" w:rsidRPr="00D93A6A">
              <w:rPr>
                <w:rFonts w:ascii="Times New Roman" w:eastAsia="Calibri" w:hAnsi="Times New Roman" w:cs="Times New Roman"/>
              </w:rPr>
              <w:t xml:space="preserve">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14:paraId="448A92BB" w14:textId="2789E3EE" w:rsidR="00225ACE" w:rsidRPr="00D93A6A" w:rsidRDefault="008808C9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>Методические рекомендации по организации сетевого взаимодействия общеобразовательных организаций, организаций дополнительного образования, профессиональных образовательных организаций, промышленных предприятий и бизнес-структур в сфере научно-технического творчества, в том числе робототехники. Минобрнауки РФ, 2016 г.</w:t>
            </w:r>
          </w:p>
          <w:p w14:paraId="132BEDD2" w14:textId="6FF9EB90" w:rsidR="00225ACE" w:rsidRPr="00D93A6A" w:rsidRDefault="008808C9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>Стратегия социально-экономического развития Тюменской области до 2030 года (Закон Тюменской области от 24 марта 2020 года № 23)</w:t>
            </w:r>
          </w:p>
          <w:p w14:paraId="174F5B9F" w14:textId="61CEE5CD" w:rsidR="00225ACE" w:rsidRPr="00D93A6A" w:rsidRDefault="008808C9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Устав МАОУ СОШ № 16 имени </w:t>
            </w:r>
            <w:proofErr w:type="spellStart"/>
            <w:r w:rsidR="00225ACE" w:rsidRPr="00D93A6A">
              <w:rPr>
                <w:rFonts w:ascii="Times New Roman" w:eastAsia="Calibri" w:hAnsi="Times New Roman" w:cs="Times New Roman"/>
              </w:rPr>
              <w:t>В.П.Неймышева</w:t>
            </w:r>
            <w:proofErr w:type="spellEnd"/>
            <w:r w:rsidR="00225ACE" w:rsidRPr="00D93A6A">
              <w:rPr>
                <w:rFonts w:ascii="Times New Roman" w:eastAsia="Calibri" w:hAnsi="Times New Roman" w:cs="Times New Roman"/>
              </w:rPr>
              <w:t>;</w:t>
            </w:r>
          </w:p>
          <w:p w14:paraId="5A7A9D6E" w14:textId="5952D84A" w:rsidR="00225ACE" w:rsidRPr="00D93A6A" w:rsidRDefault="008808C9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Основная образовательная программа дошкольного образования </w:t>
            </w:r>
          </w:p>
          <w:p w14:paraId="2CF6676B" w14:textId="5A408186" w:rsidR="00225ACE" w:rsidRPr="00D93A6A" w:rsidRDefault="008808C9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Основная образовательная программа начального общего образования МАОУ СОШ № 16 имени </w:t>
            </w:r>
            <w:proofErr w:type="spellStart"/>
            <w:r w:rsidR="00225ACE" w:rsidRPr="00D93A6A">
              <w:rPr>
                <w:rFonts w:ascii="Times New Roman" w:eastAsia="Calibri" w:hAnsi="Times New Roman" w:cs="Times New Roman"/>
              </w:rPr>
              <w:t>В.П.Неймышева</w:t>
            </w:r>
            <w:proofErr w:type="spellEnd"/>
          </w:p>
          <w:p w14:paraId="03EA4147" w14:textId="77B5C812" w:rsidR="00225ACE" w:rsidRPr="00D93A6A" w:rsidRDefault="008808C9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Основная образовательная программа основного общего образования МАОУ СОШ № 16 имени. </w:t>
            </w:r>
            <w:proofErr w:type="spellStart"/>
            <w:r w:rsidR="00225ACE" w:rsidRPr="00D93A6A">
              <w:rPr>
                <w:rFonts w:ascii="Times New Roman" w:eastAsia="Calibri" w:hAnsi="Times New Roman" w:cs="Times New Roman"/>
              </w:rPr>
              <w:t>В.П.Неймышева</w:t>
            </w:r>
            <w:proofErr w:type="spellEnd"/>
          </w:p>
          <w:p w14:paraId="4CD6E642" w14:textId="13C944F1" w:rsidR="00225ACE" w:rsidRPr="00D93A6A" w:rsidRDefault="008808C9" w:rsidP="00225ACE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 xml:space="preserve">Основная образовательная программа среднего (полного) общего образования МАОУ СОШ № 16 имени </w:t>
            </w:r>
            <w:proofErr w:type="spellStart"/>
            <w:r w:rsidR="00225ACE" w:rsidRPr="00D93A6A">
              <w:rPr>
                <w:rFonts w:ascii="Times New Roman" w:eastAsia="Calibri" w:hAnsi="Times New Roman" w:cs="Times New Roman"/>
              </w:rPr>
              <w:t>В.П.Неймышева</w:t>
            </w:r>
            <w:proofErr w:type="spellEnd"/>
          </w:p>
          <w:p w14:paraId="0BF1C80C" w14:textId="2B668255" w:rsidR="00225ACE" w:rsidRPr="00D93A6A" w:rsidRDefault="008808C9" w:rsidP="00225A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</w:t>
            </w:r>
            <w:r w:rsidR="00225ACE" w:rsidRPr="00D93A6A">
              <w:rPr>
                <w:rFonts w:ascii="Times New Roman" w:eastAsia="Calibri" w:hAnsi="Times New Roman" w:cs="Times New Roman"/>
              </w:rPr>
              <w:t>Программа воспитания МАОУ СОШ № 16 имени В.П. Неймышева «Я – гражданин России»</w:t>
            </w:r>
          </w:p>
        </w:tc>
      </w:tr>
      <w:tr w:rsidR="00225ACE" w:rsidRPr="00D93A6A" w14:paraId="29185B4C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1C8FC" w14:textId="77777777" w:rsidR="00225ACE" w:rsidRPr="00D93A6A" w:rsidRDefault="00225ACE" w:rsidP="00225A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8314E" w14:textId="762B1905" w:rsidR="00225ACE" w:rsidRPr="00D93A6A" w:rsidRDefault="008808C9" w:rsidP="00225A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0036">
              <w:rPr>
                <w:rFonts w:ascii="Times New Roman" w:eastAsia="Calibri" w:hAnsi="Times New Roman" w:cs="Times New Roman"/>
              </w:rPr>
              <w:t xml:space="preserve">Создание условий для опережающего развития МАОУ СОШ №16 имени </w:t>
            </w:r>
            <w:proofErr w:type="spellStart"/>
            <w:r w:rsidRPr="00790036">
              <w:rPr>
                <w:rFonts w:ascii="Times New Roman" w:eastAsia="Calibri" w:hAnsi="Times New Roman" w:cs="Times New Roman"/>
              </w:rPr>
              <w:t>В.П.Неймышева</w:t>
            </w:r>
            <w:proofErr w:type="spellEnd"/>
            <w:r w:rsidRPr="00790036">
              <w:rPr>
                <w:rFonts w:ascii="Times New Roman" w:eastAsia="Calibri" w:hAnsi="Times New Roman" w:cs="Times New Roman"/>
              </w:rPr>
              <w:t xml:space="preserve"> как инновационного образовательного </w:t>
            </w:r>
            <w:proofErr w:type="spellStart"/>
            <w:r w:rsidRPr="00790036">
              <w:rPr>
                <w:rFonts w:ascii="Times New Roman" w:eastAsia="Calibri" w:hAnsi="Times New Roman" w:cs="Times New Roman"/>
              </w:rPr>
              <w:t>МУЛЬТИкомплекса</w:t>
            </w:r>
            <w:proofErr w:type="spellEnd"/>
            <w:r w:rsidRPr="00790036">
              <w:rPr>
                <w:rFonts w:ascii="Times New Roman" w:eastAsia="Calibri" w:hAnsi="Times New Roman" w:cs="Times New Roman"/>
              </w:rPr>
              <w:t>, вовлекающего</w:t>
            </w:r>
            <w:r w:rsidRPr="00D93A6A">
              <w:rPr>
                <w:rFonts w:ascii="Times New Roman" w:eastAsia="Calibri" w:hAnsi="Times New Roman" w:cs="Times New Roman"/>
              </w:rPr>
              <w:t xml:space="preserve"> и мотивирующего детей на личностный рост, саморазвитие и профессиональное самоопределение</w:t>
            </w:r>
          </w:p>
        </w:tc>
      </w:tr>
      <w:tr w:rsidR="008808C9" w:rsidRPr="00D93A6A" w14:paraId="533E52A1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343E9" w14:textId="77777777" w:rsidR="008808C9" w:rsidRPr="00D93A6A" w:rsidRDefault="008808C9" w:rsidP="00880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6E0DF" w14:textId="77777777" w:rsidR="008808C9" w:rsidRPr="00D93A6A" w:rsidRDefault="008808C9" w:rsidP="008808C9">
            <w:pPr>
              <w:numPr>
                <w:ilvl w:val="0"/>
                <w:numId w:val="9"/>
              </w:numPr>
              <w:tabs>
                <w:tab w:val="left" w:pos="181"/>
                <w:tab w:val="left" w:pos="323"/>
              </w:tabs>
              <w:spacing w:after="200"/>
              <w:ind w:left="4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каждому ребенку высокого качества конкурентоспособного современного образования всех уровней, обеспечивающего его личностный, профессиональный и социальный успех в изменяющемся мире.</w:t>
            </w:r>
          </w:p>
          <w:p w14:paraId="319DCEF6" w14:textId="77777777" w:rsidR="008808C9" w:rsidRPr="00D93A6A" w:rsidRDefault="008808C9" w:rsidP="008808C9">
            <w:pPr>
              <w:numPr>
                <w:ilvl w:val="0"/>
                <w:numId w:val="9"/>
              </w:numPr>
              <w:tabs>
                <w:tab w:val="left" w:pos="181"/>
                <w:tab w:val="left" w:pos="323"/>
              </w:tabs>
              <w:spacing w:after="200"/>
              <w:ind w:left="4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Обеспечение преемственности программ дошкольного и школьного образования, стимулирование детей и педагогов к личностному росту, повышению конкурентоспособности на рынке труда в рамках реализации концепции LLL (</w:t>
            </w:r>
            <w:proofErr w:type="spellStart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Life-long</w:t>
            </w:r>
            <w:proofErr w:type="spellEnd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Learning</w:t>
            </w:r>
            <w:proofErr w:type="spellEnd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) – системы образования на протяжении всей жизни.</w:t>
            </w:r>
          </w:p>
          <w:p w14:paraId="0E198844" w14:textId="77777777" w:rsidR="008808C9" w:rsidRPr="00D93A6A" w:rsidRDefault="008808C9" w:rsidP="008808C9">
            <w:pPr>
              <w:numPr>
                <w:ilvl w:val="0"/>
                <w:numId w:val="9"/>
              </w:numPr>
              <w:tabs>
                <w:tab w:val="left" w:pos="181"/>
                <w:tab w:val="left" w:pos="323"/>
              </w:tabs>
              <w:spacing w:after="200"/>
              <w:ind w:left="4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воспитательной системы, способствующей интеллектуальному, духовному и физическому развитию учащихся, их гражданскому становлению и патриотическому воспитанию.</w:t>
            </w:r>
          </w:p>
          <w:p w14:paraId="048D4477" w14:textId="77777777" w:rsidR="008808C9" w:rsidRPr="00D93A6A" w:rsidRDefault="008808C9" w:rsidP="008808C9">
            <w:pPr>
              <w:numPr>
                <w:ilvl w:val="0"/>
                <w:numId w:val="9"/>
              </w:numPr>
              <w:tabs>
                <w:tab w:val="left" w:pos="181"/>
                <w:tab w:val="left" w:pos="323"/>
              </w:tabs>
              <w:spacing w:after="200"/>
              <w:ind w:left="4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Преодоление границ классно-урочной системы, развитие гибкой связи основного и дополнительного образования, диверсификация видов дополнительных образовательных услуг и форм получения образования, ориентированных на увеличение возможностей проектирования учебных и воспитательных индивидуальных траекторий.</w:t>
            </w:r>
          </w:p>
          <w:p w14:paraId="3A883FB4" w14:textId="77777777" w:rsidR="008808C9" w:rsidRPr="00D93A6A" w:rsidRDefault="008808C9" w:rsidP="008808C9">
            <w:pPr>
              <w:numPr>
                <w:ilvl w:val="0"/>
                <w:numId w:val="9"/>
              </w:numPr>
              <w:tabs>
                <w:tab w:val="left" w:pos="181"/>
                <w:tab w:val="left" w:pos="323"/>
              </w:tabs>
              <w:spacing w:after="200"/>
              <w:ind w:left="4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Создание мобильной информационно-образовательной среды школы-</w:t>
            </w:r>
            <w:proofErr w:type="spellStart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МУЛЬТИкомплекса</w:t>
            </w:r>
            <w:proofErr w:type="spellEnd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 xml:space="preserve">, включающей разные пространства для диалога и индивидуальной работы, насыщенной лабораториями, </w:t>
            </w:r>
            <w:proofErr w:type="spellStart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коворкингами</w:t>
            </w:r>
            <w:proofErr w:type="spellEnd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 xml:space="preserve">, мастерскими, студиями, которая способна </w:t>
            </w:r>
            <w:proofErr w:type="gramStart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Удивлять</w:t>
            </w:r>
            <w:proofErr w:type="gramEnd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 xml:space="preserve">, Увлекать и помогать с Удовольствием достигать Успеха, Удовлетворять запросы всех </w:t>
            </w:r>
            <w:r w:rsidRPr="00D93A6A">
              <w:rPr>
                <w:rFonts w:ascii="Times New Roman" w:eastAsia="Times New Roman" w:hAnsi="Times New Roman" w:cs="Times New Roman"/>
                <w:lang w:eastAsia="ru-RU" w:bidi="sa-IN"/>
              </w:rPr>
              <w:t>Участников образовательных отношений.</w:t>
            </w:r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1800B841" w14:textId="77777777" w:rsidR="008808C9" w:rsidRPr="00D93A6A" w:rsidRDefault="008808C9" w:rsidP="008808C9">
            <w:pPr>
              <w:numPr>
                <w:ilvl w:val="0"/>
                <w:numId w:val="9"/>
              </w:numPr>
              <w:tabs>
                <w:tab w:val="left" w:pos="181"/>
                <w:tab w:val="left" w:pos="323"/>
              </w:tabs>
              <w:spacing w:after="200"/>
              <w:ind w:left="4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Развитие системы контактных и сетевых форм взаимодействия социума и образовательного пространства школы как инструмента воспитания разносторонне развитой и социально ответственной личности. Интеграция в образовательную среду школы ресурсов города Тобольска (научных, социокультурных и физкультурно-спортивных) для развития её образовательного пространства в рамках школы-</w:t>
            </w:r>
            <w:proofErr w:type="spellStart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МУЛЬТИкомплекса</w:t>
            </w:r>
            <w:proofErr w:type="spellEnd"/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EA9639C" w14:textId="77777777" w:rsidR="008808C9" w:rsidRPr="00D93A6A" w:rsidRDefault="008808C9" w:rsidP="008808C9">
            <w:pPr>
              <w:numPr>
                <w:ilvl w:val="0"/>
                <w:numId w:val="9"/>
              </w:numPr>
              <w:tabs>
                <w:tab w:val="left" w:pos="181"/>
                <w:tab w:val="left" w:pos="323"/>
              </w:tabs>
              <w:ind w:left="4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A6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непрерывного характера профессионально-личностного развития педагогических кадров путём внедрения национальной системы профессионального роста педагогических работников. </w:t>
            </w:r>
          </w:p>
          <w:p w14:paraId="2F00F832" w14:textId="1B7DE3C4" w:rsidR="008808C9" w:rsidRPr="00D93A6A" w:rsidRDefault="008808C9" w:rsidP="00880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3A6A">
              <w:rPr>
                <w:rFonts w:ascii="Times New Roman" w:hAnsi="Times New Roman" w:cs="Times New Roman"/>
              </w:rPr>
              <w:t xml:space="preserve">8.Систематизация работы по обеспечению психолого-педагогического сопровождения обучающихся (в </w:t>
            </w:r>
            <w:proofErr w:type="spellStart"/>
            <w:r w:rsidRPr="00D93A6A">
              <w:rPr>
                <w:rFonts w:ascii="Times New Roman" w:hAnsi="Times New Roman" w:cs="Times New Roman"/>
              </w:rPr>
              <w:t>т.ч</w:t>
            </w:r>
            <w:proofErr w:type="spellEnd"/>
            <w:r w:rsidRPr="00D93A6A">
              <w:rPr>
                <w:rFonts w:ascii="Times New Roman" w:hAnsi="Times New Roman" w:cs="Times New Roman"/>
              </w:rPr>
              <w:t>. с ОВЗ), созданию благоприятного психологического климата в рамках сообщества детей, педагогов и родителей.</w:t>
            </w:r>
          </w:p>
        </w:tc>
      </w:tr>
      <w:tr w:rsidR="008808C9" w:rsidRPr="00D93A6A" w14:paraId="0DDE642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4DABC" w14:textId="77777777" w:rsidR="008808C9" w:rsidRPr="00D93A6A" w:rsidRDefault="008808C9" w:rsidP="00880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507ED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D93A6A">
              <w:rPr>
                <w:rFonts w:ascii="Times New Roman" w:eastAsia="Calibri" w:hAnsi="Times New Roman" w:cs="Times New Roman"/>
                <w:i/>
                <w:iCs/>
              </w:rPr>
              <w:t>Для обучающихся:</w:t>
            </w:r>
          </w:p>
          <w:p w14:paraId="19EDD575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- получение образования нового качества; </w:t>
            </w:r>
          </w:p>
          <w:p w14:paraId="5422B27C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развитие своего личностного потенциала через включение в разнообразные виды деятельности;</w:t>
            </w:r>
          </w:p>
          <w:p w14:paraId="522615BD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возможность реализации индивидуальной образовательной траектории;</w:t>
            </w:r>
          </w:p>
          <w:p w14:paraId="1A1CD392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lastRenderedPageBreak/>
              <w:t xml:space="preserve">- овладение навыками проектной и конструкторской деятельности; </w:t>
            </w:r>
          </w:p>
          <w:p w14:paraId="5EED4EB2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- успешное и результативное участие в предметных олимпиадах различного уровня, конкурсах инженерно-технологической, социальной, творческой и спортивной направленности; </w:t>
            </w:r>
          </w:p>
          <w:p w14:paraId="50F0E784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формирование навыков XXI века – 4К компетенций: коммуникация, креативность, кооперация, критическое мышление;</w:t>
            </w:r>
          </w:p>
          <w:p w14:paraId="44EE9F86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развитие компетенций в области профессионального выбора и самоопределения.</w:t>
            </w:r>
          </w:p>
          <w:p w14:paraId="116AB917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D93A6A">
              <w:rPr>
                <w:rFonts w:ascii="Times New Roman" w:eastAsia="Calibri" w:hAnsi="Times New Roman" w:cs="Times New Roman"/>
                <w:i/>
                <w:iCs/>
              </w:rPr>
              <w:t>Для родителей:</w:t>
            </w:r>
          </w:p>
          <w:p w14:paraId="464B5FED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удовлетворенность родителей (законных представителей) организацией и результатами образовательного процесса;</w:t>
            </w:r>
          </w:p>
          <w:p w14:paraId="54ABE641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- включенность и инициативность в принятие управленческих решений, участие в жизнедеятельности школы; </w:t>
            </w:r>
          </w:p>
          <w:p w14:paraId="61AD3FAD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удовлетворенность результатами успешной социализации их детей.</w:t>
            </w:r>
          </w:p>
          <w:p w14:paraId="4E70B78C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  <w:i/>
                <w:iCs/>
              </w:rPr>
              <w:t>Для педагогов</w:t>
            </w:r>
            <w:r w:rsidRPr="00D93A6A">
              <w:rPr>
                <w:rFonts w:ascii="Times New Roman" w:eastAsia="Calibri" w:hAnsi="Times New Roman" w:cs="Times New Roman"/>
              </w:rPr>
              <w:t>:</w:t>
            </w:r>
          </w:p>
          <w:p w14:paraId="553E5EAF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- овладение новыми педагогическими технологиями; </w:t>
            </w:r>
          </w:p>
          <w:p w14:paraId="54C33DD5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рост инновационной и корпоративной культуры;</w:t>
            </w:r>
          </w:p>
          <w:p w14:paraId="6128018C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удовлетворенность условиями труда;</w:t>
            </w:r>
          </w:p>
          <w:p w14:paraId="56D04AA6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сохранение и укрепление психологического и соматического здоровья.</w:t>
            </w:r>
          </w:p>
          <w:p w14:paraId="0FCCA6A3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  <w:i/>
                <w:iCs/>
              </w:rPr>
              <w:t>Для администрации:</w:t>
            </w:r>
            <w:r w:rsidRPr="00D93A6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9217702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овладение новыми формами управления;</w:t>
            </w:r>
          </w:p>
          <w:p w14:paraId="53DF5F9E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повышение имиджа образовательной организации;</w:t>
            </w:r>
          </w:p>
          <w:p w14:paraId="3B640CB6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улучшение материально-технической базы школы;</w:t>
            </w:r>
          </w:p>
          <w:p w14:paraId="08487391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расширение связей с социальными партнерами;</w:t>
            </w:r>
          </w:p>
          <w:p w14:paraId="5E864629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привлечение дополнительных финансовых ресурсов на развитие инновационной среды школы.</w:t>
            </w:r>
          </w:p>
          <w:p w14:paraId="603E6D7B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D93A6A">
              <w:rPr>
                <w:rFonts w:ascii="Times New Roman" w:eastAsia="Calibri" w:hAnsi="Times New Roman" w:cs="Times New Roman"/>
                <w:i/>
                <w:iCs/>
              </w:rPr>
              <w:t>Для администрации города и региона:</w:t>
            </w:r>
          </w:p>
          <w:p w14:paraId="55FAF8AD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влияние школы на повышение имиджа муниципальной системы образования города в областном рейтинге муниципальных систем образования;</w:t>
            </w:r>
          </w:p>
          <w:p w14:paraId="1822DB65" w14:textId="77777777" w:rsidR="008808C9" w:rsidRPr="00D93A6A" w:rsidRDefault="008808C9" w:rsidP="008808C9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повышение имиджа школы в городе;</w:t>
            </w:r>
          </w:p>
          <w:p w14:paraId="04781586" w14:textId="0C475D4E" w:rsidR="008808C9" w:rsidRPr="00D93A6A" w:rsidRDefault="008808C9" w:rsidP="00880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- упрочение лидерских позиций школы в инженерно-технологическом направлении.</w:t>
            </w:r>
          </w:p>
        </w:tc>
      </w:tr>
      <w:tr w:rsidR="006C2B4A" w:rsidRPr="00D93A6A" w14:paraId="0CAB8BCD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45DDF" w14:textId="77777777" w:rsidR="006C2B4A" w:rsidRPr="00D93A6A" w:rsidRDefault="006C2B4A" w:rsidP="006C2B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1EE9B" w14:textId="233ACC84" w:rsidR="006C2B4A" w:rsidRPr="00D93A6A" w:rsidRDefault="006C2B4A" w:rsidP="006C2B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 xml:space="preserve">Педагогический </w:t>
            </w:r>
            <w:r w:rsidRPr="00790036">
              <w:rPr>
                <w:rFonts w:ascii="Times New Roman" w:eastAsia="Calibri" w:hAnsi="Times New Roman" w:cs="Times New Roman"/>
              </w:rPr>
              <w:t>коллектив школы, научно-методический совет школы, администрация МАОУ СОШ № 16 имени</w:t>
            </w:r>
            <w:r w:rsidRPr="00D93A6A">
              <w:rPr>
                <w:rFonts w:ascii="Times New Roman" w:eastAsia="Calibri" w:hAnsi="Times New Roman" w:cs="Times New Roman"/>
              </w:rPr>
              <w:t xml:space="preserve"> В.П. Неймышева города Тобольска Тюменской области</w:t>
            </w:r>
          </w:p>
        </w:tc>
      </w:tr>
      <w:tr w:rsidR="00596936" w:rsidRPr="00D93A6A" w14:paraId="0D68A99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0D68C" w14:textId="09C5A851" w:rsidR="00596936" w:rsidRPr="00D93A6A" w:rsidRDefault="00596936" w:rsidP="006C2B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Проекты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E991E" w14:textId="77777777" w:rsidR="00596936" w:rsidRPr="00596936" w:rsidRDefault="00596936" w:rsidP="00596936">
            <w:pPr>
              <w:tabs>
                <w:tab w:val="left" w:pos="181"/>
                <w:tab w:val="left" w:pos="323"/>
              </w:tabs>
              <w:rPr>
                <w:rFonts w:ascii="Times New Roman" w:eastAsia="Calibri" w:hAnsi="Times New Roman" w:cs="Times New Roman"/>
              </w:rPr>
            </w:pPr>
            <w:r w:rsidRPr="00596936">
              <w:rPr>
                <w:rFonts w:ascii="Times New Roman" w:eastAsia="Calibri" w:hAnsi="Times New Roman" w:cs="Times New Roman"/>
              </w:rPr>
              <w:t>Архитектура образовательного пространства школы-</w:t>
            </w:r>
            <w:proofErr w:type="spellStart"/>
            <w:r w:rsidRPr="00596936">
              <w:rPr>
                <w:rFonts w:ascii="Times New Roman" w:eastAsia="Calibri" w:hAnsi="Times New Roman" w:cs="Times New Roman"/>
              </w:rPr>
              <w:t>МУЛЬТИкомплекса</w:t>
            </w:r>
            <w:proofErr w:type="spellEnd"/>
            <w:r w:rsidRPr="00596936">
              <w:rPr>
                <w:rFonts w:ascii="Times New Roman" w:eastAsia="Calibri" w:hAnsi="Times New Roman" w:cs="Times New Roman"/>
              </w:rPr>
              <w:t xml:space="preserve">: создание инновационного кластера как единого пространства взаимосвязанных целевых проектов. «Стрежнем» кластера являются уровневые треки, пронизывающие всю систему жизнедеятельности образовательной организации и объединяющие в единое целое разные уровни образования. На «стержневые» уровневые треки «нанизываются» целевые проекты. </w:t>
            </w:r>
          </w:p>
          <w:p w14:paraId="1384BB2A" w14:textId="77777777" w:rsidR="00596936" w:rsidRPr="00596936" w:rsidRDefault="00596936" w:rsidP="00596936">
            <w:pPr>
              <w:tabs>
                <w:tab w:val="left" w:pos="181"/>
                <w:tab w:val="left" w:pos="323"/>
              </w:tabs>
              <w:rPr>
                <w:rFonts w:ascii="Times New Roman" w:eastAsia="Calibri" w:hAnsi="Times New Roman" w:cs="Times New Roman"/>
              </w:rPr>
            </w:pPr>
            <w:r w:rsidRPr="00596936">
              <w:rPr>
                <w:rFonts w:ascii="Times New Roman" w:eastAsia="Calibri" w:hAnsi="Times New Roman" w:cs="Times New Roman"/>
              </w:rPr>
              <w:t>Уровневые треки: дошкольное образование – «Юные вопрошатели»; 1-4 классы – «Юные открыватели»; 5-9 классы – «R&amp;D-школа» (</w:t>
            </w:r>
            <w:proofErr w:type="spellStart"/>
            <w:r w:rsidRPr="00596936">
              <w:rPr>
                <w:rFonts w:ascii="Times New Roman" w:eastAsia="Calibri" w:hAnsi="Times New Roman" w:cs="Times New Roman"/>
              </w:rPr>
              <w:t>Research&amp;Development-школа</w:t>
            </w:r>
            <w:proofErr w:type="spellEnd"/>
            <w:r w:rsidRPr="00596936">
              <w:rPr>
                <w:rFonts w:ascii="Times New Roman" w:eastAsia="Calibri" w:hAnsi="Times New Roman" w:cs="Times New Roman"/>
              </w:rPr>
              <w:t xml:space="preserve"> или школа исследователей и конструкторов); 10-11 классы – «Горизонты возможностей».</w:t>
            </w:r>
          </w:p>
          <w:p w14:paraId="660CF4A1" w14:textId="77777777" w:rsidR="00596936" w:rsidRPr="00596936" w:rsidRDefault="00596936" w:rsidP="00596936">
            <w:pPr>
              <w:tabs>
                <w:tab w:val="left" w:pos="181"/>
                <w:tab w:val="left" w:pos="323"/>
              </w:tabs>
              <w:rPr>
                <w:rFonts w:ascii="Times New Roman" w:eastAsia="Calibri" w:hAnsi="Times New Roman" w:cs="Times New Roman"/>
              </w:rPr>
            </w:pPr>
            <w:r w:rsidRPr="00596936">
              <w:rPr>
                <w:rFonts w:ascii="Times New Roman" w:eastAsia="Calibri" w:hAnsi="Times New Roman" w:cs="Times New Roman"/>
              </w:rPr>
              <w:t xml:space="preserve">Целевые проекты: </w:t>
            </w:r>
          </w:p>
          <w:p w14:paraId="1A11A214" w14:textId="77777777" w:rsidR="00596936" w:rsidRPr="00596936" w:rsidRDefault="00596936" w:rsidP="00596936">
            <w:pPr>
              <w:numPr>
                <w:ilvl w:val="0"/>
                <w:numId w:val="28"/>
              </w:numPr>
              <w:tabs>
                <w:tab w:val="left" w:pos="67"/>
                <w:tab w:val="left" w:pos="323"/>
              </w:tabs>
              <w:spacing w:after="200"/>
              <w:ind w:left="67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936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Академия успеха </w:t>
            </w:r>
          </w:p>
          <w:p w14:paraId="318387B9" w14:textId="77777777" w:rsidR="00596936" w:rsidRPr="00596936" w:rsidRDefault="00596936" w:rsidP="00596936">
            <w:pPr>
              <w:numPr>
                <w:ilvl w:val="0"/>
                <w:numId w:val="28"/>
              </w:numPr>
              <w:tabs>
                <w:tab w:val="left" w:pos="67"/>
                <w:tab w:val="left" w:pos="323"/>
              </w:tabs>
              <w:spacing w:after="200"/>
              <w:ind w:left="67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936">
              <w:rPr>
                <w:rFonts w:ascii="Times New Roman" w:eastAsia="Times New Roman" w:hAnsi="Times New Roman" w:cs="Times New Roman"/>
                <w:lang w:eastAsia="ru-RU"/>
              </w:rPr>
              <w:t xml:space="preserve">Сфера N: Школа. События. Личность </w:t>
            </w:r>
          </w:p>
          <w:p w14:paraId="1DFA8F5D" w14:textId="77777777" w:rsidR="00596936" w:rsidRPr="00596936" w:rsidRDefault="00596936" w:rsidP="00596936">
            <w:pPr>
              <w:numPr>
                <w:ilvl w:val="0"/>
                <w:numId w:val="28"/>
              </w:numPr>
              <w:tabs>
                <w:tab w:val="left" w:pos="67"/>
                <w:tab w:val="left" w:pos="323"/>
              </w:tabs>
              <w:spacing w:after="200"/>
              <w:ind w:left="67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936">
              <w:rPr>
                <w:rFonts w:ascii="Times New Roman" w:eastAsia="Times New Roman" w:hAnsi="Times New Roman" w:cs="Times New Roman"/>
                <w:lang w:eastAsia="ru-RU"/>
              </w:rPr>
              <w:t>Школьный кампус</w:t>
            </w:r>
          </w:p>
          <w:p w14:paraId="299DC1E9" w14:textId="77777777" w:rsidR="00596936" w:rsidRDefault="00596936" w:rsidP="00596936">
            <w:pPr>
              <w:numPr>
                <w:ilvl w:val="0"/>
                <w:numId w:val="28"/>
              </w:numPr>
              <w:tabs>
                <w:tab w:val="left" w:pos="67"/>
                <w:tab w:val="left" w:pos="323"/>
              </w:tabs>
              <w:spacing w:after="200"/>
              <w:ind w:left="67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936">
              <w:rPr>
                <w:rFonts w:ascii="Times New Roman" w:eastAsia="Times New Roman" w:hAnsi="Times New Roman" w:cs="Times New Roman"/>
                <w:lang w:eastAsia="ru-RU"/>
              </w:rPr>
              <w:t>Инженерно-технологический проект</w:t>
            </w:r>
          </w:p>
          <w:p w14:paraId="7D53A833" w14:textId="310F0E20" w:rsidR="00596936" w:rsidRPr="00596936" w:rsidRDefault="00596936" w:rsidP="00596936">
            <w:pPr>
              <w:numPr>
                <w:ilvl w:val="0"/>
                <w:numId w:val="28"/>
              </w:numPr>
              <w:tabs>
                <w:tab w:val="left" w:pos="67"/>
                <w:tab w:val="left" w:pos="323"/>
              </w:tabs>
              <w:spacing w:after="200"/>
              <w:ind w:left="67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936">
              <w:rPr>
                <w:rFonts w:ascii="Times New Roman" w:eastAsia="Times New Roman" w:hAnsi="Times New Roman" w:cs="Times New Roman"/>
                <w:lang w:eastAsia="ru-RU"/>
              </w:rPr>
              <w:t>ПрофессионариУм</w:t>
            </w:r>
            <w:proofErr w:type="spellEnd"/>
          </w:p>
        </w:tc>
      </w:tr>
      <w:tr w:rsidR="008808C9" w:rsidRPr="00D93A6A" w14:paraId="075582CF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EE2A2" w14:textId="77777777" w:rsidR="008808C9" w:rsidRPr="00D93A6A" w:rsidRDefault="008808C9" w:rsidP="00880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92C4E" w14:textId="70F27599" w:rsidR="008808C9" w:rsidRPr="00D93A6A" w:rsidRDefault="006C2B4A" w:rsidP="00880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2024-2027 гг.</w:t>
            </w:r>
          </w:p>
        </w:tc>
      </w:tr>
      <w:tr w:rsidR="008808C9" w:rsidRPr="00D93A6A" w14:paraId="6A58E95A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87E3D6" w14:textId="77777777" w:rsidR="008808C9" w:rsidRPr="00D93A6A" w:rsidRDefault="008808C9" w:rsidP="00880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BB17F" w14:textId="4FE87D30" w:rsidR="006C2B4A" w:rsidRPr="00D93A6A" w:rsidRDefault="006C2B4A" w:rsidP="006C2B4A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  <w:i/>
              </w:rPr>
              <w:t>1 этап 2024-2025 уч. год – проектный:</w:t>
            </w:r>
          </w:p>
          <w:p w14:paraId="55451A85" w14:textId="77777777" w:rsidR="006C2B4A" w:rsidRPr="00D93A6A" w:rsidRDefault="006C2B4A" w:rsidP="006C2B4A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детализация модели развития школы-</w:t>
            </w:r>
            <w:proofErr w:type="spellStart"/>
            <w:r w:rsidRPr="00D93A6A">
              <w:rPr>
                <w:rFonts w:ascii="Times New Roman" w:eastAsia="Calibri" w:hAnsi="Times New Roman" w:cs="Times New Roman"/>
              </w:rPr>
              <w:t>МУЛЬТИкомплекса</w:t>
            </w:r>
            <w:proofErr w:type="spellEnd"/>
            <w:r w:rsidRPr="00D93A6A">
              <w:rPr>
                <w:rFonts w:ascii="Times New Roman" w:eastAsia="Calibri" w:hAnsi="Times New Roman" w:cs="Times New Roman"/>
              </w:rPr>
              <w:t>; разработка и принятие нормативных актов, регламентирующих деятельность школы в рамках программы развития школы; развитие материально-технической базы и ресурсов, необходимых для реализации программы развития; привлечение партнёров; мотивирование и мобилизация педагогов, родителей и детей на выполнение программы, начало ее реализации.</w:t>
            </w:r>
          </w:p>
          <w:p w14:paraId="571741CC" w14:textId="56A76A0A" w:rsidR="006C2B4A" w:rsidRPr="00D93A6A" w:rsidRDefault="006C2B4A" w:rsidP="006C2B4A">
            <w:pPr>
              <w:rPr>
                <w:rFonts w:ascii="Times New Roman" w:eastAsia="Calibri" w:hAnsi="Times New Roman" w:cs="Times New Roman"/>
                <w:i/>
              </w:rPr>
            </w:pPr>
            <w:r w:rsidRPr="00D93A6A">
              <w:rPr>
                <w:rFonts w:ascii="Times New Roman" w:eastAsia="Calibri" w:hAnsi="Times New Roman" w:cs="Times New Roman"/>
                <w:i/>
              </w:rPr>
              <w:t xml:space="preserve">2 </w:t>
            </w:r>
            <w:proofErr w:type="gramStart"/>
            <w:r w:rsidRPr="00D93A6A">
              <w:rPr>
                <w:rFonts w:ascii="Times New Roman" w:eastAsia="Calibri" w:hAnsi="Times New Roman" w:cs="Times New Roman"/>
                <w:i/>
              </w:rPr>
              <w:t>этап  2025</w:t>
            </w:r>
            <w:proofErr w:type="gramEnd"/>
            <w:r w:rsidRPr="00D93A6A">
              <w:rPr>
                <w:rFonts w:ascii="Times New Roman" w:eastAsia="Calibri" w:hAnsi="Times New Roman" w:cs="Times New Roman"/>
                <w:i/>
              </w:rPr>
              <w:t xml:space="preserve">-2026 </w:t>
            </w:r>
            <w:proofErr w:type="spellStart"/>
            <w:r w:rsidRPr="00D93A6A">
              <w:rPr>
                <w:rFonts w:ascii="Times New Roman" w:eastAsia="Calibri" w:hAnsi="Times New Roman" w:cs="Times New Roman"/>
                <w:i/>
              </w:rPr>
              <w:t>г.г</w:t>
            </w:r>
            <w:proofErr w:type="spellEnd"/>
            <w:r w:rsidRPr="00D93A6A">
              <w:rPr>
                <w:rFonts w:ascii="Times New Roman" w:eastAsia="Calibri" w:hAnsi="Times New Roman" w:cs="Times New Roman"/>
                <w:i/>
              </w:rPr>
              <w:t xml:space="preserve">. – основной: </w:t>
            </w:r>
          </w:p>
          <w:p w14:paraId="32441503" w14:textId="77777777" w:rsidR="006C2B4A" w:rsidRPr="00D93A6A" w:rsidRDefault="006C2B4A" w:rsidP="006C2B4A">
            <w:pPr>
              <w:rPr>
                <w:rFonts w:ascii="Times New Roman" w:eastAsia="Calibri" w:hAnsi="Times New Roman" w:cs="Times New Roman"/>
                <w:kern w:val="36"/>
                <w:lang w:eastAsia="ru-RU"/>
              </w:rPr>
            </w:pPr>
            <w:r w:rsidRPr="00D93A6A">
              <w:rPr>
                <w:rFonts w:ascii="Times New Roman" w:eastAsia="Calibri" w:hAnsi="Times New Roman" w:cs="Times New Roman"/>
                <w:kern w:val="36"/>
                <w:lang w:eastAsia="ru-RU"/>
              </w:rPr>
              <w:t>создание организационно-управленческих, педагогических и финансовых условий для реализации программы; апробация новшеств и преобразований, внедрение их в текущую работу школы-</w:t>
            </w:r>
            <w:proofErr w:type="spellStart"/>
            <w:r w:rsidRPr="00D93A6A">
              <w:rPr>
                <w:rFonts w:ascii="Times New Roman" w:eastAsia="Calibri" w:hAnsi="Times New Roman" w:cs="Times New Roman"/>
                <w:kern w:val="36"/>
                <w:lang w:eastAsia="ru-RU"/>
              </w:rPr>
              <w:t>МУЛЬТИкомплекса</w:t>
            </w:r>
            <w:proofErr w:type="spellEnd"/>
            <w:r w:rsidRPr="00D93A6A">
              <w:rPr>
                <w:rFonts w:ascii="Times New Roman" w:eastAsia="Calibri" w:hAnsi="Times New Roman" w:cs="Times New Roman"/>
                <w:kern w:val="36"/>
                <w:lang w:eastAsia="ru-RU"/>
              </w:rPr>
              <w:t>, мониторинг результатов нововведений, корректировка в случае необходимости.</w:t>
            </w:r>
          </w:p>
          <w:p w14:paraId="78E6EF20" w14:textId="3D3EFAA4" w:rsidR="006C2B4A" w:rsidRPr="00D93A6A" w:rsidRDefault="006C2B4A" w:rsidP="006C2B4A">
            <w:pPr>
              <w:rPr>
                <w:rFonts w:ascii="Times New Roman" w:eastAsia="Calibri" w:hAnsi="Times New Roman" w:cs="Times New Roman"/>
                <w:i/>
                <w:kern w:val="36"/>
                <w:lang w:eastAsia="ru-RU"/>
              </w:rPr>
            </w:pPr>
            <w:r w:rsidRPr="00D93A6A">
              <w:rPr>
                <w:rFonts w:ascii="Times New Roman" w:eastAsia="Calibri" w:hAnsi="Times New Roman" w:cs="Times New Roman"/>
                <w:i/>
                <w:kern w:val="36"/>
                <w:lang w:eastAsia="ru-RU"/>
              </w:rPr>
              <w:t xml:space="preserve">3 этап 2026-2027 – результирующий: </w:t>
            </w:r>
          </w:p>
          <w:p w14:paraId="4E709310" w14:textId="77777777" w:rsidR="006C2B4A" w:rsidRPr="00D93A6A" w:rsidRDefault="006C2B4A" w:rsidP="006C2B4A">
            <w:pPr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подведение итогов и соотнесение результатов деятельности с целями и задачами по основным направлениям реализации Программы, обобщение накопленного опыта, проведение общественных экспертиз с целью оценки результатов развития школы.</w:t>
            </w:r>
          </w:p>
          <w:p w14:paraId="4FC6B124" w14:textId="77777777" w:rsidR="006C2B4A" w:rsidRPr="00D93A6A" w:rsidRDefault="006C2B4A" w:rsidP="006C2B4A">
            <w:pPr>
              <w:rPr>
                <w:rFonts w:ascii="Times New Roman" w:eastAsia="Calibri" w:hAnsi="Times New Roman" w:cs="Times New Roman"/>
                <w:i/>
              </w:rPr>
            </w:pPr>
            <w:r w:rsidRPr="00D93A6A">
              <w:rPr>
                <w:rFonts w:ascii="Times New Roman" w:eastAsia="Calibri" w:hAnsi="Times New Roman" w:cs="Times New Roman"/>
                <w:i/>
              </w:rPr>
              <w:t xml:space="preserve">4 этап – 2026-2027 – диссеминационный. </w:t>
            </w:r>
          </w:p>
          <w:p w14:paraId="563C8220" w14:textId="1486943D" w:rsidR="008808C9" w:rsidRPr="00D93A6A" w:rsidRDefault="006C2B4A" w:rsidP="006C2B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3A6A">
              <w:rPr>
                <w:rFonts w:ascii="Times New Roman" w:eastAsia="Calibri" w:hAnsi="Times New Roman" w:cs="Times New Roman"/>
              </w:rPr>
              <w:t>распространение передового педагогического опыта, проектирование дальнейшего развития школы-</w:t>
            </w:r>
            <w:proofErr w:type="spellStart"/>
            <w:r w:rsidRPr="00D93A6A">
              <w:rPr>
                <w:rFonts w:ascii="Times New Roman" w:eastAsia="Calibri" w:hAnsi="Times New Roman" w:cs="Times New Roman"/>
              </w:rPr>
              <w:t>МУЛЬТИкомплекса</w:t>
            </w:r>
            <w:proofErr w:type="spellEnd"/>
            <w:r w:rsidRPr="00D93A6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808C9" w:rsidRPr="00D93A6A" w14:paraId="0CFC86D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F8BBD" w14:textId="77777777" w:rsidR="008808C9" w:rsidRPr="00D93A6A" w:rsidRDefault="008808C9" w:rsidP="00880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0B997" w14:textId="3FA55AEC" w:rsidR="008808C9" w:rsidRPr="00D93A6A" w:rsidRDefault="006C2B4A" w:rsidP="006C2B4A">
            <w:pPr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hAnsi="Times New Roman" w:cs="Times New Roman"/>
              </w:rPr>
              <w:t xml:space="preserve">Ежегодная субсидия из бюджета на выполнение муниципального задания в соответствии с финансовым планом. Средства </w:t>
            </w:r>
            <w:proofErr w:type="spellStart"/>
            <w:r w:rsidRPr="00D93A6A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D93A6A">
              <w:rPr>
                <w:rFonts w:ascii="Times New Roman" w:hAnsi="Times New Roman" w:cs="Times New Roman"/>
              </w:rPr>
              <w:t xml:space="preserve"> поддержки. Внебюджетные средства. Средства от оказания образовательных услуг. Безвозмездные поступления. </w:t>
            </w:r>
          </w:p>
        </w:tc>
      </w:tr>
      <w:tr w:rsidR="008808C9" w:rsidRPr="00D93A6A" w14:paraId="4825DCEA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E77D1" w14:textId="77777777" w:rsidR="008808C9" w:rsidRPr="00D93A6A" w:rsidRDefault="008808C9" w:rsidP="00880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19320" w14:textId="77777777" w:rsidR="006C2B4A" w:rsidRPr="00D93A6A" w:rsidRDefault="008808C9" w:rsidP="006C2B4A">
            <w:pPr>
              <w:ind w:left="-49"/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2B4A" w:rsidRPr="00D93A6A">
              <w:rPr>
                <w:rFonts w:ascii="Times New Roman" w:eastAsia="Calibri" w:hAnsi="Times New Roman" w:cs="Times New Roman"/>
              </w:rPr>
              <w:t xml:space="preserve">Контроль исполнения программы развития МАОУ СОШ № 16 имени </w:t>
            </w:r>
            <w:proofErr w:type="spellStart"/>
            <w:r w:rsidR="006C2B4A" w:rsidRPr="00D93A6A">
              <w:rPr>
                <w:rFonts w:ascii="Times New Roman" w:eastAsia="Calibri" w:hAnsi="Times New Roman" w:cs="Times New Roman"/>
              </w:rPr>
              <w:t>В.П.Неймышева</w:t>
            </w:r>
            <w:proofErr w:type="spellEnd"/>
            <w:r w:rsidR="006C2B4A" w:rsidRPr="00D93A6A">
              <w:rPr>
                <w:rFonts w:ascii="Times New Roman" w:eastAsia="Calibri" w:hAnsi="Times New Roman" w:cs="Times New Roman"/>
              </w:rPr>
              <w:t xml:space="preserve"> осуществляет администрация в пределах своих полномочий и в соответствии с законодательством. </w:t>
            </w:r>
          </w:p>
          <w:p w14:paraId="44E63141" w14:textId="77777777" w:rsidR="006C2B4A" w:rsidRPr="00D93A6A" w:rsidRDefault="006C2B4A" w:rsidP="006C2B4A">
            <w:pPr>
              <w:ind w:left="-49"/>
              <w:rPr>
                <w:rFonts w:ascii="Times New Roman" w:eastAsia="Calibri" w:hAnsi="Times New Roman" w:cs="Times New Roman"/>
              </w:rPr>
            </w:pPr>
            <w:r w:rsidRPr="00D93A6A">
              <w:rPr>
                <w:rFonts w:ascii="Times New Roman" w:eastAsia="Calibri" w:hAnsi="Times New Roman" w:cs="Times New Roman"/>
              </w:rPr>
              <w:t>По итогам каждого года представляется публичный отчет об итогах выполнения Программы.</w:t>
            </w:r>
          </w:p>
          <w:p w14:paraId="229EFB92" w14:textId="4DFC638D" w:rsidR="008808C9" w:rsidRPr="00D93A6A" w:rsidRDefault="006C2B4A" w:rsidP="006C2B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3A6A">
              <w:rPr>
                <w:rFonts w:ascii="Times New Roman" w:eastAsia="Calibri" w:hAnsi="Times New Roman" w:cs="Times New Roman"/>
              </w:rPr>
              <w:t>Промежуточные отчеты исполнителей рассматриваются на заседаниях педагогического, Управляющего советов</w:t>
            </w:r>
          </w:p>
        </w:tc>
      </w:tr>
    </w:tbl>
    <w:p w14:paraId="6F98E4C8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578DBC73" w14:textId="164EE0F1" w:rsidR="001825B2" w:rsidRPr="003924F7" w:rsidRDefault="0012722C" w:rsidP="00790036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738361EA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D93A6A" w14:paraId="2672943E" w14:textId="77777777" w:rsidTr="00DA7B95">
        <w:tc>
          <w:tcPr>
            <w:tcW w:w="1283" w:type="pct"/>
          </w:tcPr>
          <w:p w14:paraId="12503B8E" w14:textId="77777777" w:rsidR="001825B2" w:rsidRPr="00D93A6A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A6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717" w:type="pct"/>
          </w:tcPr>
          <w:p w14:paraId="2B097FA5" w14:textId="77777777" w:rsidR="001825B2" w:rsidRPr="00D93A6A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A6A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1825B2" w:rsidRPr="00D93A6A" w14:paraId="6C78D309" w14:textId="77777777" w:rsidTr="00DA7B95">
        <w:tc>
          <w:tcPr>
            <w:tcW w:w="1283" w:type="pct"/>
          </w:tcPr>
          <w:p w14:paraId="14ADC3F3" w14:textId="77777777" w:rsidR="001825B2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Основные сведения об ОО</w:t>
            </w:r>
          </w:p>
        </w:tc>
        <w:tc>
          <w:tcPr>
            <w:tcW w:w="3717" w:type="pct"/>
          </w:tcPr>
          <w:p w14:paraId="6943084F" w14:textId="77777777" w:rsidR="001825B2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Указать: </w:t>
            </w:r>
          </w:p>
          <w:p w14:paraId="4BA2A008" w14:textId="34FD4F4A" w:rsidR="001825B2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1. </w:t>
            </w:r>
            <w:r w:rsidR="006C2B4A" w:rsidRPr="00D93A6A">
              <w:rPr>
                <w:rFonts w:ascii="Times New Roman" w:hAnsi="Times New Roman" w:cs="Times New Roman"/>
                <w:bCs/>
              </w:rPr>
              <w:t xml:space="preserve">Муниципальное автономное общеобразовательное учреждение «Средняя общеобразовательная школа № 16 имени </w:t>
            </w:r>
            <w:proofErr w:type="spellStart"/>
            <w:r w:rsidR="006C2B4A" w:rsidRPr="00D93A6A">
              <w:rPr>
                <w:rFonts w:ascii="Times New Roman" w:hAnsi="Times New Roman" w:cs="Times New Roman"/>
                <w:bCs/>
              </w:rPr>
              <w:t>В.П.Неймышева</w:t>
            </w:r>
            <w:proofErr w:type="spellEnd"/>
            <w:r w:rsidR="006C2B4A" w:rsidRPr="00D93A6A">
              <w:rPr>
                <w:rFonts w:ascii="Times New Roman" w:hAnsi="Times New Roman" w:cs="Times New Roman"/>
                <w:bCs/>
              </w:rPr>
              <w:t xml:space="preserve">» (МАОУ СОШ № 16 имени </w:t>
            </w:r>
            <w:proofErr w:type="spellStart"/>
            <w:r w:rsidR="006C2B4A" w:rsidRPr="00D93A6A">
              <w:rPr>
                <w:rFonts w:ascii="Times New Roman" w:hAnsi="Times New Roman" w:cs="Times New Roman"/>
                <w:bCs/>
              </w:rPr>
              <w:t>В.П.Неймышева</w:t>
            </w:r>
            <w:proofErr w:type="spellEnd"/>
            <w:r w:rsidR="006C2B4A" w:rsidRPr="00D93A6A">
              <w:rPr>
                <w:rFonts w:ascii="Times New Roman" w:hAnsi="Times New Roman" w:cs="Times New Roman"/>
                <w:bCs/>
              </w:rPr>
              <w:t>).</w:t>
            </w:r>
          </w:p>
          <w:p w14:paraId="38E22ADF" w14:textId="473AFE41" w:rsidR="001825B2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2. </w:t>
            </w:r>
            <w:r w:rsidR="006C2B4A" w:rsidRPr="00D93A6A">
              <w:rPr>
                <w:rFonts w:ascii="Times New Roman" w:hAnsi="Times New Roman" w:cs="Times New Roman"/>
                <w:bCs/>
              </w:rPr>
              <w:t>Дата создания 01.09.1992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</w:p>
          <w:p w14:paraId="5793904A" w14:textId="4770E5AF" w:rsidR="001825B2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3. </w:t>
            </w:r>
            <w:r w:rsidR="006C2B4A" w:rsidRPr="00D93A6A">
              <w:rPr>
                <w:rFonts w:ascii="Times New Roman" w:hAnsi="Times New Roman" w:cs="Times New Roman"/>
                <w:bCs/>
              </w:rPr>
              <w:t>ИНН 7206009240.</w:t>
            </w:r>
          </w:p>
          <w:p w14:paraId="53135A92" w14:textId="583AE08A" w:rsidR="001825B2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4. Информацию об учредителе(</w:t>
            </w:r>
            <w:proofErr w:type="spellStart"/>
            <w:r w:rsidRPr="00D93A6A">
              <w:rPr>
                <w:rFonts w:ascii="Times New Roman" w:hAnsi="Times New Roman" w:cs="Times New Roman"/>
                <w:bCs/>
              </w:rPr>
              <w:t>ях</w:t>
            </w:r>
            <w:proofErr w:type="spellEnd"/>
            <w:r w:rsidRPr="00D93A6A">
              <w:rPr>
                <w:rFonts w:ascii="Times New Roman" w:hAnsi="Times New Roman" w:cs="Times New Roman"/>
                <w:bCs/>
              </w:rPr>
              <w:t>) ОО</w:t>
            </w:r>
            <w:r w:rsidR="006C2B4A" w:rsidRPr="00D93A6A">
              <w:rPr>
                <w:rFonts w:ascii="Times New Roman" w:hAnsi="Times New Roman" w:cs="Times New Roman"/>
                <w:bCs/>
              </w:rPr>
              <w:t xml:space="preserve"> - Департамент по образованию Администрации города Тобольска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</w:p>
          <w:p w14:paraId="28867E43" w14:textId="4235DA6E" w:rsidR="001825B2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5. С</w:t>
            </w:r>
            <w:r w:rsidR="002F5754" w:rsidRPr="00D93A6A">
              <w:rPr>
                <w:rFonts w:ascii="Times New Roman" w:hAnsi="Times New Roman" w:cs="Times New Roman"/>
                <w:bCs/>
              </w:rPr>
              <w:t>ведения о лицензии (номер и дата) и приложения</w:t>
            </w:r>
            <w:r w:rsidRPr="00D93A6A">
              <w:rPr>
                <w:rFonts w:ascii="Times New Roman" w:hAnsi="Times New Roman" w:cs="Times New Roman"/>
                <w:bCs/>
              </w:rPr>
              <w:t xml:space="preserve"> к лицензии</w:t>
            </w:r>
            <w:r w:rsidR="006C2B4A" w:rsidRPr="00D93A6A">
              <w:rPr>
                <w:rFonts w:ascii="Times New Roman" w:hAnsi="Times New Roman" w:cs="Times New Roman"/>
                <w:bCs/>
              </w:rPr>
              <w:t xml:space="preserve"> - от 27 ноября 2015 г. № </w:t>
            </w:r>
            <w:proofErr w:type="gramStart"/>
            <w:r w:rsidR="006C2B4A" w:rsidRPr="00D93A6A">
              <w:rPr>
                <w:rFonts w:ascii="Times New Roman" w:hAnsi="Times New Roman" w:cs="Times New Roman"/>
                <w:bCs/>
              </w:rPr>
              <w:t>496  серия</w:t>
            </w:r>
            <w:proofErr w:type="gramEnd"/>
            <w:r w:rsidR="006C2B4A" w:rsidRPr="00D93A6A">
              <w:rPr>
                <w:rFonts w:ascii="Times New Roman" w:hAnsi="Times New Roman" w:cs="Times New Roman"/>
                <w:bCs/>
              </w:rPr>
              <w:t xml:space="preserve"> 72 Л 01, № 0001549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</w:p>
          <w:p w14:paraId="719DC3A2" w14:textId="77777777" w:rsidR="006C2B4A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6. Информацию о месте нахождения ОО (юридический и фактический адрес)</w:t>
            </w:r>
          </w:p>
          <w:p w14:paraId="4C67039B" w14:textId="77777777" w:rsidR="006C2B4A" w:rsidRPr="00D93A6A" w:rsidRDefault="006C2B4A" w:rsidP="006C2B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Тюменская область, город Тобольск, 10 микрорайон, строение 53 (корпус 1, корпус 2);</w:t>
            </w:r>
          </w:p>
          <w:p w14:paraId="27021E90" w14:textId="77777777" w:rsidR="006C2B4A" w:rsidRPr="00D93A6A" w:rsidRDefault="006C2B4A" w:rsidP="006C2B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Тюменская область, город Тобольск, 15 микрорайон, строение 19;</w:t>
            </w:r>
          </w:p>
          <w:p w14:paraId="175B3835" w14:textId="77777777" w:rsidR="006C2B4A" w:rsidRPr="00D93A6A" w:rsidRDefault="006C2B4A" w:rsidP="006C2B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Тюменская область, город Тобольск, 15 микрорайон, строение 19а; </w:t>
            </w:r>
          </w:p>
          <w:p w14:paraId="4AA6A768" w14:textId="2187FE15" w:rsidR="001825B2" w:rsidRPr="00D93A6A" w:rsidRDefault="006C2B4A" w:rsidP="006C2B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Тюменская область, город Тобольск, 15 микрорайон, строение 20</w:t>
            </w:r>
            <w:r w:rsidR="0012722C" w:rsidRPr="00D93A6A">
              <w:rPr>
                <w:rFonts w:ascii="Times New Roman" w:hAnsi="Times New Roman" w:cs="Times New Roman"/>
                <w:bCs/>
              </w:rPr>
              <w:t>.</w:t>
            </w:r>
          </w:p>
          <w:p w14:paraId="76711D2A" w14:textId="6DFEF0FD" w:rsidR="001825B2" w:rsidRPr="00D93A6A" w:rsidRDefault="0012722C" w:rsidP="002E76D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 7. Контакты: </w:t>
            </w:r>
            <w:r w:rsidR="002E76DD" w:rsidRPr="00D93A6A">
              <w:rPr>
                <w:rFonts w:ascii="Times New Roman" w:hAnsi="Times New Roman" w:cs="Times New Roman"/>
                <w:bCs/>
              </w:rPr>
              <w:t>8(3456) 26-26-84, 8(3456) 26-56-04</w:t>
            </w:r>
            <w:r w:rsidRPr="00D93A6A">
              <w:rPr>
                <w:rFonts w:ascii="Times New Roman" w:hAnsi="Times New Roman" w:cs="Times New Roman"/>
                <w:bCs/>
              </w:rPr>
              <w:t xml:space="preserve">, </w:t>
            </w:r>
            <w:r w:rsidR="002E76DD" w:rsidRPr="00D93A6A">
              <w:rPr>
                <w:rFonts w:ascii="Times New Roman" w:hAnsi="Times New Roman" w:cs="Times New Roman"/>
                <w:bCs/>
              </w:rPr>
              <w:t>school16tobolsk@mai</w:t>
            </w:r>
            <w:r w:rsidR="002E76DD" w:rsidRPr="00D93A6A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="002E76DD" w:rsidRPr="00D93A6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2E76DD" w:rsidRPr="00D93A6A">
              <w:rPr>
                <w:rFonts w:ascii="Times New Roman" w:hAnsi="Times New Roman" w:cs="Times New Roman"/>
                <w:bCs/>
              </w:rPr>
              <w:t>ru</w:t>
            </w:r>
            <w:proofErr w:type="spellEnd"/>
            <w:r w:rsidR="002E76DD" w:rsidRPr="00D93A6A">
              <w:rPr>
                <w:rFonts w:ascii="Times New Roman" w:hAnsi="Times New Roman" w:cs="Times New Roman"/>
                <w:bCs/>
              </w:rPr>
              <w:t>, http://tob16.ru/</w:t>
            </w:r>
          </w:p>
        </w:tc>
      </w:tr>
      <w:tr w:rsidR="001825B2" w:rsidRPr="00D93A6A" w14:paraId="41207E00" w14:textId="77777777" w:rsidTr="00DA7B95">
        <w:tc>
          <w:tcPr>
            <w:tcW w:w="1283" w:type="pct"/>
          </w:tcPr>
          <w:p w14:paraId="7244E6FE" w14:textId="77777777" w:rsidR="001825B2" w:rsidRPr="00D93A6A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Сведения </w:t>
            </w:r>
            <w:r w:rsidRPr="00D93A6A">
              <w:rPr>
                <w:rFonts w:ascii="Times New Roman" w:hAnsi="Times New Roman" w:cs="Times New Roman"/>
                <w:bCs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3D785BED" w14:textId="77777777" w:rsidR="001825B2" w:rsidRPr="00D93A6A" w:rsidRDefault="002E76D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Контингент обучающихся составляет:</w:t>
            </w:r>
          </w:p>
          <w:p w14:paraId="4C5B37F8" w14:textId="77777777" w:rsidR="002E76DD" w:rsidRPr="00D93A6A" w:rsidRDefault="002E76D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Дошкольное образование – 697 чел.;</w:t>
            </w:r>
          </w:p>
          <w:p w14:paraId="2269C739" w14:textId="77777777" w:rsidR="002E76DD" w:rsidRPr="00D93A6A" w:rsidRDefault="002E76D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Начальное общее образование – 1433 чел.;</w:t>
            </w:r>
          </w:p>
          <w:p w14:paraId="239E0E8C" w14:textId="77777777" w:rsidR="002E76DD" w:rsidRPr="00D93A6A" w:rsidRDefault="002E76D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Основное общее образование – 1501 чел.;</w:t>
            </w:r>
          </w:p>
          <w:p w14:paraId="47698AA4" w14:textId="77777777" w:rsidR="002E76DD" w:rsidRPr="00D93A6A" w:rsidRDefault="002E76D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Среднее общее образование – 203 чел.;</w:t>
            </w:r>
          </w:p>
          <w:p w14:paraId="585E9FAC" w14:textId="1EE89788" w:rsidR="002E76DD" w:rsidRPr="00D93A6A" w:rsidRDefault="002E76D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Детей с ОВЗ – 69 чел., детей- инвалидов – 29 чел.</w:t>
            </w:r>
          </w:p>
        </w:tc>
      </w:tr>
      <w:tr w:rsidR="001825B2" w:rsidRPr="00D93A6A" w14:paraId="40F08C68" w14:textId="77777777" w:rsidTr="00DA7B95">
        <w:tc>
          <w:tcPr>
            <w:tcW w:w="1283" w:type="pct"/>
          </w:tcPr>
          <w:p w14:paraId="168E8AC9" w14:textId="77777777" w:rsidR="001825B2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1ECAA12F" w14:textId="77777777" w:rsidR="00AA4F30" w:rsidRPr="00D93A6A" w:rsidRDefault="002E76DD" w:rsidP="002E76DD">
            <w:pPr>
              <w:pStyle w:val="Default"/>
              <w:spacing w:line="276" w:lineRule="auto"/>
              <w:ind w:firstLine="567"/>
              <w:jc w:val="both"/>
              <w:rPr>
                <w:bCs/>
                <w:sz w:val="22"/>
                <w:szCs w:val="22"/>
              </w:rPr>
            </w:pPr>
            <w:r w:rsidRPr="00D93A6A">
              <w:rPr>
                <w:bCs/>
                <w:sz w:val="22"/>
                <w:szCs w:val="22"/>
              </w:rPr>
              <w:t xml:space="preserve">Управление муниципальным автономным общеобразовательным учреждением «Средняя общеобразовательная школа №16 имени </w:t>
            </w:r>
            <w:proofErr w:type="spellStart"/>
            <w:r w:rsidRPr="00D93A6A">
              <w:rPr>
                <w:bCs/>
                <w:sz w:val="22"/>
                <w:szCs w:val="22"/>
              </w:rPr>
              <w:t>В.П.Неймышева</w:t>
            </w:r>
            <w:proofErr w:type="spellEnd"/>
            <w:r w:rsidRPr="00D93A6A">
              <w:rPr>
                <w:bCs/>
                <w:sz w:val="22"/>
                <w:szCs w:val="22"/>
              </w:rPr>
              <w:t>» (далее – школа) осуществляется в соответствии с Федеральным законом от 29.12.2012 № 273 - ФЗ «Об образовании в Российской Федерации», Уставом школы, другими локальными актами и строится на принципах единоначалия и самоуправления, обеспечивающие государственно - общественный характер управления. Отношения школы с Учредителем регулируются действующим законодательством РФ, Уставом.</w:t>
            </w:r>
          </w:p>
          <w:p w14:paraId="5E965C5E" w14:textId="77777777" w:rsidR="00AA4F30" w:rsidRPr="00D93A6A" w:rsidRDefault="00AA4F30" w:rsidP="00AA4F30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93A6A">
              <w:rPr>
                <w:bCs/>
                <w:sz w:val="22"/>
                <w:szCs w:val="22"/>
              </w:rPr>
              <w:t xml:space="preserve">В соответствии с лицензией образовательная организация имеет право на ведение образовательной деятельности по образовательным программам: </w:t>
            </w:r>
          </w:p>
          <w:p w14:paraId="1BEB6936" w14:textId="2EA58421" w:rsidR="002E76DD" w:rsidRPr="00D93A6A" w:rsidRDefault="002E76DD" w:rsidP="002E76DD">
            <w:pPr>
              <w:pStyle w:val="Default"/>
              <w:spacing w:line="276" w:lineRule="auto"/>
              <w:ind w:firstLine="567"/>
              <w:jc w:val="both"/>
              <w:rPr>
                <w:bCs/>
                <w:sz w:val="22"/>
                <w:szCs w:val="22"/>
              </w:rPr>
            </w:pPr>
            <w:r w:rsidRPr="00D93A6A">
              <w:rPr>
                <w:bCs/>
                <w:sz w:val="22"/>
                <w:szCs w:val="22"/>
              </w:rPr>
              <w:t xml:space="preserve"> </w:t>
            </w:r>
          </w:p>
          <w:p w14:paraId="2DA74EC1" w14:textId="53B9F673" w:rsidR="00AA4F30" w:rsidRPr="00D93A6A" w:rsidRDefault="00AA4F30" w:rsidP="002E76DD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93A6A">
              <w:rPr>
                <w:b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0306CF3" wp14:editId="1391EB4F">
                  <wp:extent cx="4606551" cy="1772202"/>
                  <wp:effectExtent l="0" t="0" r="3810" b="0"/>
                  <wp:docPr id="17028616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86165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534" cy="177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4820E" w14:textId="77777777" w:rsidR="00AA4F30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 </w:t>
            </w:r>
            <w:r w:rsidR="00AA4F30" w:rsidRPr="00D93A6A">
              <w:rPr>
                <w:rFonts w:ascii="Times New Roman" w:hAnsi="Times New Roman" w:cs="Times New Roman"/>
                <w:bCs/>
              </w:rPr>
              <w:t>В образовательной организации осуществляются программы дополнительного образования для детей и взрослых.</w:t>
            </w:r>
          </w:p>
          <w:p w14:paraId="0DFD0890" w14:textId="77777777" w:rsidR="00AA4F30" w:rsidRPr="00D93A6A" w:rsidRDefault="00AA4F30" w:rsidP="00AA4F30">
            <w:pPr>
              <w:pStyle w:val="aff2"/>
              <w:spacing w:beforeAutospacing="0" w:after="0" w:afterAutospacing="0"/>
              <w:ind w:firstLine="567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93A6A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Практика реализации разработанного нами проекта основана на следующих концептуальных аспектах:</w:t>
            </w:r>
          </w:p>
          <w:p w14:paraId="3F3E33FC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spacing w:after="200"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концепция бесшовного обучения (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D93A6A">
              <w:rPr>
                <w:rFonts w:ascii="Times New Roman" w:hAnsi="Times New Roman" w:cs="Times New Roman"/>
                <w:bCs/>
                <w:lang w:val="en-US"/>
              </w:rPr>
              <w:t>Bloland</w:t>
            </w:r>
            <w:proofErr w:type="spellEnd"/>
            <w:r w:rsidRPr="00D93A6A">
              <w:rPr>
                <w:rFonts w:ascii="Times New Roman" w:hAnsi="Times New Roman" w:cs="Times New Roman"/>
                <w:bCs/>
              </w:rPr>
              <w:t xml:space="preserve">, 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D93A6A">
              <w:rPr>
                <w:rFonts w:ascii="Times New Roman" w:hAnsi="Times New Roman" w:cs="Times New Roman"/>
                <w:bCs/>
                <w:lang w:val="en-US"/>
              </w:rPr>
              <w:t>Kuh</w:t>
            </w:r>
            <w:proofErr w:type="spellEnd"/>
            <w:r w:rsidRPr="00D93A6A">
              <w:rPr>
                <w:rFonts w:ascii="Times New Roman" w:hAnsi="Times New Roman" w:cs="Times New Roman"/>
                <w:bCs/>
              </w:rPr>
              <w:t xml:space="preserve">, 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D93A6A">
              <w:rPr>
                <w:rFonts w:ascii="Times New Roman" w:hAnsi="Times New Roman" w:cs="Times New Roman"/>
                <w:bCs/>
              </w:rPr>
              <w:t xml:space="preserve">. 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Rogers</w:t>
            </w:r>
            <w:r w:rsidRPr="00D93A6A">
              <w:rPr>
                <w:rFonts w:ascii="Times New Roman" w:hAnsi="Times New Roman" w:cs="Times New Roman"/>
                <w:bCs/>
              </w:rPr>
              <w:t xml:space="preserve">, 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D93A6A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D93A6A">
              <w:rPr>
                <w:rFonts w:ascii="Times New Roman" w:hAnsi="Times New Roman" w:cs="Times New Roman"/>
                <w:bCs/>
                <w:lang w:val="en-US"/>
              </w:rPr>
              <w:t>Stamatakos</w:t>
            </w:r>
            <w:proofErr w:type="spellEnd"/>
            <w:r w:rsidRPr="00D93A6A">
              <w:rPr>
                <w:rFonts w:ascii="Times New Roman" w:hAnsi="Times New Roman" w:cs="Times New Roman"/>
                <w:bCs/>
              </w:rPr>
              <w:t xml:space="preserve">, 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H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Wong</w:t>
            </w:r>
            <w:r w:rsidRPr="00D93A6A">
              <w:rPr>
                <w:rFonts w:ascii="Times New Roman" w:hAnsi="Times New Roman" w:cs="Times New Roman"/>
                <w:bCs/>
              </w:rPr>
              <w:t xml:space="preserve"> и др.), актуализированная в связи с появлением мобильных и сетевых технологий как части электронного обучения (E-</w:t>
            </w:r>
            <w:proofErr w:type="spellStart"/>
            <w:r w:rsidRPr="00D93A6A">
              <w:rPr>
                <w:rFonts w:ascii="Times New Roman" w:hAnsi="Times New Roman" w:cs="Times New Roman"/>
                <w:bCs/>
              </w:rPr>
              <w:t>learning</w:t>
            </w:r>
            <w:proofErr w:type="spellEnd"/>
            <w:r w:rsidRPr="00D93A6A">
              <w:rPr>
                <w:rFonts w:ascii="Times New Roman" w:hAnsi="Times New Roman" w:cs="Times New Roman"/>
                <w:bCs/>
              </w:rPr>
              <w:t>) [7];</w:t>
            </w:r>
          </w:p>
          <w:p w14:paraId="505D22D0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spacing w:after="200"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концепция «Техносфера образовательного учреждения» (П.Д. Рабинович) [3];</w:t>
            </w:r>
          </w:p>
          <w:p w14:paraId="200D5E5B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spacing w:after="200"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концепция AGILE как методология гибкого управления проектами и совокупность всех инструментов и технологий, работающих на это, предполагает приобретение навыков работы в режиме высокой неопределенности и быстрой смены задач (умения быстро принимать решения, реагировать на изменение условий работы), умение распределять ресурсы и управлять ими.</w:t>
            </w:r>
          </w:p>
          <w:p w14:paraId="3BE985E7" w14:textId="77777777" w:rsidR="00AA4F30" w:rsidRPr="00D93A6A" w:rsidRDefault="00AA4F30" w:rsidP="00AA4F30">
            <w:pPr>
              <w:pStyle w:val="a3"/>
              <w:shd w:val="clear" w:color="auto" w:fill="FFFFFF"/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В качестве основополагающих принципов разработки и реализации программы нами определены:  </w:t>
            </w:r>
          </w:p>
          <w:p w14:paraId="08C2B548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междисциплинарный синтез естественно-научного и гуманитарного знания, надпредметные знания на основе NBIC-технологий (нано-, </w:t>
            </w:r>
            <w:proofErr w:type="spellStart"/>
            <w:r w:rsidRPr="00D93A6A">
              <w:rPr>
                <w:rFonts w:ascii="Times New Roman" w:hAnsi="Times New Roman" w:cs="Times New Roman"/>
                <w:bCs/>
              </w:rPr>
              <w:t>био</w:t>
            </w:r>
            <w:proofErr w:type="spellEnd"/>
            <w:r w:rsidRPr="00D93A6A">
              <w:rPr>
                <w:rFonts w:ascii="Times New Roman" w:hAnsi="Times New Roman" w:cs="Times New Roman"/>
                <w:bCs/>
              </w:rPr>
              <w:t>-, информационные и когнитивные технологии);</w:t>
            </w:r>
          </w:p>
          <w:p w14:paraId="30B12DC6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принцип конвергентности естественно-научного и инженерного (М.В. Ковальчук), основного и дополнительного образования;</w:t>
            </w:r>
          </w:p>
          <w:p w14:paraId="1835DBA0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переориентация учебной деятельности с познавательной на проективно-конструктивную;</w:t>
            </w:r>
          </w:p>
          <w:p w14:paraId="653742AB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принципы смешанного (</w:t>
            </w:r>
            <w:proofErr w:type="spellStart"/>
            <w:r w:rsidRPr="00D93A6A">
              <w:rPr>
                <w:rFonts w:ascii="Times New Roman" w:hAnsi="Times New Roman" w:cs="Times New Roman"/>
                <w:bCs/>
              </w:rPr>
              <w:t>Вlended</w:t>
            </w:r>
            <w:proofErr w:type="spellEnd"/>
            <w:r w:rsidRPr="00D9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93A6A">
              <w:rPr>
                <w:rFonts w:ascii="Times New Roman" w:hAnsi="Times New Roman" w:cs="Times New Roman"/>
                <w:bCs/>
              </w:rPr>
              <w:t>learning</w:t>
            </w:r>
            <w:proofErr w:type="spellEnd"/>
            <w:r w:rsidRPr="00D93A6A">
              <w:rPr>
                <w:rFonts w:ascii="Times New Roman" w:hAnsi="Times New Roman" w:cs="Times New Roman"/>
                <w:bCs/>
              </w:rPr>
              <w:t>) и адаптивного обучения;</w:t>
            </w:r>
          </w:p>
          <w:p w14:paraId="14058725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принцип диалогичности пространства взаимодействия субъектов образования, «мягкость» и «гибкость» его структуры пространства, событийность, разветвленность системы подпространств;</w:t>
            </w:r>
          </w:p>
          <w:p w14:paraId="331E54EF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принцип вовлеченности в обучение и социально-значимую деятельность;</w:t>
            </w:r>
          </w:p>
          <w:p w14:paraId="2DAD1B09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принцип кооперации (детско-родительского, педагогического сообществ);</w:t>
            </w:r>
          </w:p>
          <w:p w14:paraId="64F2E350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сетевая коммуникация;</w:t>
            </w:r>
          </w:p>
          <w:p w14:paraId="550752FF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обучение не предметам, а различным видам деятельности;</w:t>
            </w:r>
          </w:p>
          <w:p w14:paraId="1507DFCC" w14:textId="77777777" w:rsidR="00AA4F30" w:rsidRPr="00D93A6A" w:rsidRDefault="00AA4F30" w:rsidP="00AA4F3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D93A6A">
              <w:rPr>
                <w:rFonts w:ascii="Times New Roman" w:hAnsi="Times New Roman" w:cs="Times New Roman"/>
                <w:bCs/>
              </w:rPr>
              <w:t>международные инициативы: MINT (математика, информатика, естественные науки и техника), STEM (наука, технология, инженерное дело, математика).</w:t>
            </w:r>
          </w:p>
          <w:p w14:paraId="3A60B9AA" w14:textId="3A6E8EBD" w:rsidR="00AA4F30" w:rsidRPr="00D93A6A" w:rsidRDefault="00AA4F30" w:rsidP="005223BF">
            <w:pPr>
              <w:widowControl w:val="0"/>
              <w:spacing w:line="276" w:lineRule="auto"/>
              <w:ind w:firstLine="536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Педагоги школы в своей деятельности используют ИКТ, технологию критического мышления, проектную технологию, личностно -ориентированного обучения, проблемного обучения, игровые технологии и др.</w:t>
            </w:r>
          </w:p>
          <w:p w14:paraId="67DDFBE6" w14:textId="77777777" w:rsidR="005223BF" w:rsidRPr="00D93A6A" w:rsidRDefault="005223BF" w:rsidP="005223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Здание школы, расположенное по адресу 10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мкрн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стр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 xml:space="preserve"> 53, типовое: "Школа на 33 класса с выделенным блоком клубно-спортивных помещений в конструкциях 1.090. 1-1". Учитывая современные нормативы наполняемости классов, проектная вместимость составляет 804 человека. Дата ввода здания в эксплуатацию - </w:t>
            </w:r>
            <w:r w:rsidRPr="00D93A6A">
              <w:rPr>
                <w:rFonts w:ascii="Times New Roman" w:hAnsi="Times New Roman" w:cs="Times New Roman"/>
                <w:bCs/>
              </w:rPr>
              <w:t>1 сентября 1992 года. В 2023-2024 учебном году учебно-воспитательный процесс осуществлялся после капитального ремонта и модернизации территории.</w:t>
            </w:r>
          </w:p>
          <w:p w14:paraId="4A15929A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Уровни образования –начальное общее, основное общее, среднее общее образование. </w:t>
            </w:r>
          </w:p>
          <w:p w14:paraId="38A5F4F0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Режим работы – две смены (в связи с капитальным ремонтом здания в 10 </w:t>
            </w:r>
            <w:proofErr w:type="spellStart"/>
            <w:r w:rsidRPr="00D93A6A">
              <w:rPr>
                <w:rFonts w:ascii="Times New Roman" w:hAnsi="Times New Roman" w:cs="Times New Roman"/>
                <w:bCs/>
                <w:color w:val="000000"/>
              </w:rPr>
              <w:t>мкрн</w:t>
            </w:r>
            <w:proofErr w:type="spellEnd"/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). </w:t>
            </w:r>
          </w:p>
          <w:p w14:paraId="51B2709B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Общая площадь помещений составляет </w:t>
            </w:r>
            <w:r w:rsidRPr="00D93A6A">
              <w:rPr>
                <w:rFonts w:ascii="Times New Roman" w:hAnsi="Times New Roman" w:cs="Times New Roman"/>
                <w:bCs/>
              </w:rPr>
              <w:t>13872</w:t>
            </w:r>
            <w:r w:rsidRPr="00D93A6A">
              <w:rPr>
                <w:rFonts w:ascii="Times New Roman" w:eastAsia="Calibri" w:hAnsi="Times New Roman" w:cs="Times New Roman"/>
                <w:bCs/>
              </w:rPr>
              <w:t xml:space="preserve"> кв. м. Для организации образовательного процесса в условиях двух смен имеется достаточное количество учебных кабинетов–46 (включая лаборатории и учебные мастерские). Суммарная площадь вышеуказанных учебных кабинетов </w:t>
            </w:r>
            <w:r w:rsidRPr="00D93A6A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составляет 3405,8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 xml:space="preserve">.  В среднем на 1 обучающегося приходится 3,4 кв. м. учебной площади.   </w:t>
            </w:r>
          </w:p>
          <w:p w14:paraId="4596C6D8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>Для организации физкультурно-оздоровительной деятельности, развития спорта, художественного и художественно-прикладного творчества, технического творчества имеются и активно используются следующие помещения:</w:t>
            </w:r>
          </w:p>
          <w:p w14:paraId="445732D2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- 3 спортивных зала </w:t>
            </w:r>
            <w:r w:rsidRPr="00D93A6A">
              <w:rPr>
                <w:rFonts w:ascii="Times New Roman" w:hAnsi="Times New Roman" w:cs="Times New Roman"/>
                <w:bCs/>
              </w:rPr>
              <w:t>общей площадью 1283,9 м</w:t>
            </w:r>
            <w:proofErr w:type="gramStart"/>
            <w:r w:rsidRPr="00D93A6A">
              <w:rPr>
                <w:rFonts w:ascii="Times New Roman" w:hAnsi="Times New Roman" w:cs="Times New Roman"/>
                <w:bCs/>
                <w:vertAlign w:val="superscript"/>
              </w:rPr>
              <w:t>2 </w:t>
            </w:r>
            <w:r w:rsidRPr="00D93A6A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proofErr w:type="gramEnd"/>
            <w:r w:rsidRPr="00D93A6A">
              <w:rPr>
                <w:rFonts w:ascii="Times New Roman" w:eastAsia="Calibri" w:hAnsi="Times New Roman" w:cs="Times New Roman"/>
                <w:bCs/>
              </w:rPr>
              <w:t xml:space="preserve">игровой – 646,2 кв. м., стандартные школьные – 309,4 кв. м.,  301,3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>.);</w:t>
            </w:r>
          </w:p>
          <w:p w14:paraId="604580C6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- зал для настольного тенниса – 182,3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>.;</w:t>
            </w:r>
          </w:p>
          <w:p w14:paraId="656A07A4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- зал для бокса – 240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>.;</w:t>
            </w:r>
          </w:p>
          <w:p w14:paraId="2FB40502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- плавательный бассейн - 254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 xml:space="preserve">.; </w:t>
            </w:r>
          </w:p>
          <w:p w14:paraId="2830DCD1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- кабинет начальной военной подготовки – 204,6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>.;</w:t>
            </w:r>
          </w:p>
          <w:p w14:paraId="75941584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-  4 кабинета дополнительного образования общей площадью 235,1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>.;</w:t>
            </w:r>
          </w:p>
          <w:p w14:paraId="4D0A4FC1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- хореографический зал -73,1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>.;</w:t>
            </w:r>
          </w:p>
          <w:p w14:paraId="1FA2810C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- актовый зал на 350 мест (301,4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>.).</w:t>
            </w:r>
          </w:p>
          <w:p w14:paraId="383D6C59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На пришкольной территории имеются площадки для занятий физкультурой и спортом: футбольная, баскетбольная, волейбольная, комплекс тренажеров, игровая площадка. </w:t>
            </w:r>
          </w:p>
          <w:p w14:paraId="277254A5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Для предоставления социально-психологической и логопедической помощи оборудованы кабинет педагога-психолога (21,3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 xml:space="preserve">.), сенсорная комната (64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 xml:space="preserve">.) и кабинет педагога-логопеда (21,5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 xml:space="preserve">.). </w:t>
            </w:r>
          </w:p>
          <w:p w14:paraId="68260E43" w14:textId="77777777" w:rsidR="005223BF" w:rsidRPr="00D93A6A" w:rsidRDefault="005223BF" w:rsidP="005223BF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В рамках модернизации образовательной среды, при поддержке компании СИБУР создано трансформируемое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</w:rPr>
              <w:t>зонированное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</w:rPr>
              <w:t xml:space="preserve"> пространство «Тобольск – город настоящих людей», «В нашем ДНК – любовь к открытиям», «Россия – моя история».</w:t>
            </w:r>
          </w:p>
          <w:p w14:paraId="16FE15C1" w14:textId="77777777" w:rsidR="005223BF" w:rsidRPr="00D93A6A" w:rsidRDefault="005223BF" w:rsidP="005223B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Здание школы, расположенное по адресу, 15 микрорайон, дом 19</w:t>
            </w:r>
          </w:p>
          <w:p w14:paraId="2C9558CB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Школа на 1200 учебных мест представляет собой учебное здание, состоящее из 3-х блоков, 44 класса. </w:t>
            </w:r>
          </w:p>
          <w:p w14:paraId="787C28C0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Уровни образования – начальное общее, основное общее, среднее общее образование. </w:t>
            </w:r>
          </w:p>
          <w:p w14:paraId="4E34591E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Режим работы - одна смена. </w:t>
            </w:r>
          </w:p>
          <w:p w14:paraId="494BA80B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Общая площадь земельного участка (школа, сад, спортивный </w:t>
            </w:r>
            <w:proofErr w:type="spellStart"/>
            <w:r w:rsidRPr="00D93A6A">
              <w:rPr>
                <w:rFonts w:ascii="Times New Roman" w:hAnsi="Times New Roman" w:cs="Times New Roman"/>
                <w:bCs/>
                <w:color w:val="000000"/>
              </w:rPr>
              <w:t>комлекс</w:t>
            </w:r>
            <w:proofErr w:type="spellEnd"/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) – 49288 </w:t>
            </w:r>
            <w:proofErr w:type="spellStart"/>
            <w:r w:rsidRPr="00D93A6A">
              <w:rPr>
                <w:rFonts w:ascii="Times New Roman" w:hAnsi="Times New Roman" w:cs="Times New Roman"/>
                <w:bCs/>
                <w:color w:val="000000"/>
              </w:rPr>
              <w:t>м.кв</w:t>
            </w:r>
            <w:proofErr w:type="spellEnd"/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14:paraId="767A8728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Площадь застройки – 5545 </w:t>
            </w:r>
            <w:proofErr w:type="spellStart"/>
            <w:r w:rsidRPr="00D93A6A">
              <w:rPr>
                <w:rFonts w:ascii="Times New Roman" w:hAnsi="Times New Roman" w:cs="Times New Roman"/>
                <w:bCs/>
                <w:color w:val="000000"/>
              </w:rPr>
              <w:t>м.кв</w:t>
            </w:r>
            <w:proofErr w:type="spellEnd"/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14:paraId="55A00F94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Площадь здания школы – 20782 </w:t>
            </w:r>
            <w:proofErr w:type="spellStart"/>
            <w:r w:rsidRPr="00D93A6A">
              <w:rPr>
                <w:rFonts w:ascii="Times New Roman" w:hAnsi="Times New Roman" w:cs="Times New Roman"/>
                <w:bCs/>
                <w:color w:val="000000"/>
              </w:rPr>
              <w:t>м.кв</w:t>
            </w:r>
            <w:proofErr w:type="spellEnd"/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14:paraId="788278F4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Полезная площадь – 18551 </w:t>
            </w:r>
            <w:proofErr w:type="spellStart"/>
            <w:proofErr w:type="gramStart"/>
            <w:r w:rsidRPr="00D93A6A">
              <w:rPr>
                <w:rFonts w:ascii="Times New Roman" w:hAnsi="Times New Roman" w:cs="Times New Roman"/>
                <w:bCs/>
                <w:color w:val="000000"/>
              </w:rPr>
              <w:t>м.кв</w:t>
            </w:r>
            <w:proofErr w:type="spellEnd"/>
            <w:proofErr w:type="gramEnd"/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406720D3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Система видеонаблюдения – 106 видеокамер. </w:t>
            </w:r>
          </w:p>
          <w:p w14:paraId="4F6325FA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Из них наружных – 23 камеры; внутренних – 83 камеры. </w:t>
            </w:r>
          </w:p>
          <w:p w14:paraId="29B4D42B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Все камеры выведены на монитор. </w:t>
            </w:r>
          </w:p>
          <w:p w14:paraId="193C4220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Территория школы оснащена универсальной площадкой для волейбола и игры в </w:t>
            </w:r>
            <w:proofErr w:type="spellStart"/>
            <w:r w:rsidRPr="00D93A6A">
              <w:rPr>
                <w:rFonts w:ascii="Times New Roman" w:hAnsi="Times New Roman" w:cs="Times New Roman"/>
                <w:bCs/>
                <w:color w:val="000000"/>
              </w:rPr>
              <w:t>минифутбол</w:t>
            </w:r>
            <w:proofErr w:type="spellEnd"/>
            <w:r w:rsidRPr="00D93A6A">
              <w:rPr>
                <w:rFonts w:ascii="Times New Roman" w:hAnsi="Times New Roman" w:cs="Times New Roman"/>
                <w:bCs/>
                <w:color w:val="000000"/>
              </w:rPr>
              <w:t xml:space="preserve">; площадка для баскетбола; площадка для подвижных игр; беговая дорожка; полоса для разбега и прыжков в длину; спортивный комплекс для ГТО. </w:t>
            </w:r>
          </w:p>
          <w:p w14:paraId="37C18A8F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  <w:r w:rsidRPr="00D93A6A">
              <w:rPr>
                <w:rFonts w:ascii="Times New Roman" w:hAnsi="Times New Roman" w:cs="Times New Roman"/>
                <w:bCs/>
                <w:color w:val="000000"/>
              </w:rPr>
              <w:t>За территорией школы оборудована стоянка для кратковременного пребывания автомобилей.</w:t>
            </w:r>
          </w:p>
          <w:p w14:paraId="16ED6DFD" w14:textId="77777777" w:rsidR="005223BF" w:rsidRPr="00D93A6A" w:rsidRDefault="005223BF" w:rsidP="005223B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Детский сад, расположенный по адресу, 15 микрорайон, дом </w:t>
            </w:r>
            <w:proofErr w:type="gramStart"/>
            <w:r w:rsidRPr="00D93A6A">
              <w:rPr>
                <w:rFonts w:ascii="Times New Roman" w:hAnsi="Times New Roman" w:cs="Times New Roman"/>
                <w:bCs/>
              </w:rPr>
              <w:t>19</w:t>
            </w:r>
            <w:proofErr w:type="gramEnd"/>
            <w:r w:rsidRPr="00D93A6A">
              <w:rPr>
                <w:rFonts w:ascii="Times New Roman" w:hAnsi="Times New Roman" w:cs="Times New Roman"/>
                <w:bCs/>
              </w:rPr>
              <w:t xml:space="preserve"> а</w:t>
            </w:r>
          </w:p>
          <w:p w14:paraId="2DA134D0" w14:textId="77777777" w:rsidR="005223BF" w:rsidRPr="00D93A6A" w:rsidRDefault="005223BF" w:rsidP="005223BF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Детский сад на 550 мест представляет собой здание, состоящее из 4-х блоков, 24 группы.</w:t>
            </w:r>
          </w:p>
          <w:p w14:paraId="1C73E85B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Площадь здания 10023,90м2;</w:t>
            </w:r>
          </w:p>
          <w:p w14:paraId="25A5A7E7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Территории площадью 17167,4 м2</w:t>
            </w:r>
          </w:p>
          <w:p w14:paraId="5F270F46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lastRenderedPageBreak/>
              <w:t>24 группы:</w:t>
            </w:r>
          </w:p>
          <w:p w14:paraId="7881DFC5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Группы для детей раннего возраста (от 1 года до 3х лет);</w:t>
            </w:r>
          </w:p>
          <w:p w14:paraId="297285A0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Группы младшего дошкольного возраста (от 3 до 4х лет);</w:t>
            </w:r>
          </w:p>
          <w:p w14:paraId="297D04BF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Среднего дошкольного возраста (от 4 до 5 лет);</w:t>
            </w:r>
          </w:p>
          <w:p w14:paraId="3C2BE103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Старшего дошкольного возраста (от 5 до 6 лет);</w:t>
            </w:r>
          </w:p>
          <w:p w14:paraId="7A6410D2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Подготовительные группы (от 6 до 7 лет).</w:t>
            </w:r>
          </w:p>
          <w:p w14:paraId="6BE6353C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Спортивный музыкальный залы, кабинет логопеда, релаксации, физиотерапевтический кабинет, кабинет для дополнительного образования, робототехники.</w:t>
            </w:r>
          </w:p>
          <w:p w14:paraId="79951CD4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На территории детского сада расположены 24 групповые площадки, оборудованные малыми архитектурными формами, теневыми навесами, спортивная площадка (737,1 м2), которая включает в себя зону с гимнастическим оборудованием и спортивными снарядами, игровые зоны (</w:t>
            </w:r>
            <w:proofErr w:type="spellStart"/>
            <w:r w:rsidRPr="00D93A6A">
              <w:rPr>
                <w:rFonts w:ascii="Times New Roman" w:hAnsi="Times New Roman" w:cs="Times New Roman"/>
                <w:bCs/>
              </w:rPr>
              <w:t>минифутбол</w:t>
            </w:r>
            <w:proofErr w:type="spellEnd"/>
            <w:r w:rsidRPr="00D93A6A">
              <w:rPr>
                <w:rFonts w:ascii="Times New Roman" w:hAnsi="Times New Roman" w:cs="Times New Roman"/>
                <w:bCs/>
              </w:rPr>
              <w:t>, баскетбол). Большое количество различных элементов развивают координацию сообразительность, ловкость и выносливость, тренирует ребенка в физическом плане и закаляет его характер.</w:t>
            </w:r>
          </w:p>
          <w:p w14:paraId="687FEFB8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Групповые и спортивная площадки соединены кольцевой дорожкой шириной 2-3 м. (для езды на велосипеде, хождения на лыжах, и изучения правил дорожного движения) (763,5 м2).</w:t>
            </w:r>
          </w:p>
          <w:p w14:paraId="0F1C45AE" w14:textId="77777777" w:rsidR="005223BF" w:rsidRPr="00D93A6A" w:rsidRDefault="005223BF" w:rsidP="005223B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Перед входами в группы предусмотрены места для хранения игрушек, используемых на территории детского сада, колясок, санок, велосипедов, лыж с устройством навеса (42м2).</w:t>
            </w:r>
          </w:p>
          <w:p w14:paraId="4AA9E3E6" w14:textId="77777777" w:rsidR="005223BF" w:rsidRPr="00D93A6A" w:rsidRDefault="005223BF" w:rsidP="005223B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Спортивный корпус, расположенный по адресу, 15 микрорайон, дом 20</w:t>
            </w:r>
          </w:p>
          <w:p w14:paraId="7298D787" w14:textId="77777777" w:rsidR="005223BF" w:rsidRPr="00D93A6A" w:rsidRDefault="005223BF" w:rsidP="005223BF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Здание одноэтажное из сэндвича-панелей и металлоконструкций. Спортивный зал (размером 47,475х42 м). Предусмотрен для учебно-тренировочных занятий по игровым видам спорта с совмещенной разметкой: </w:t>
            </w:r>
          </w:p>
          <w:p w14:paraId="6C91423D" w14:textId="77777777" w:rsidR="005223BF" w:rsidRPr="00D93A6A" w:rsidRDefault="005223BF" w:rsidP="005223BF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-двух мини-футбольных полей (20Х39м);</w:t>
            </w:r>
          </w:p>
          <w:p w14:paraId="1BA70317" w14:textId="77777777" w:rsidR="005223BF" w:rsidRPr="00D93A6A" w:rsidRDefault="005223BF" w:rsidP="005223BF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-волейбольного поля (18х9м);</w:t>
            </w:r>
          </w:p>
          <w:p w14:paraId="712E569B" w14:textId="77777777" w:rsidR="005223BF" w:rsidRPr="00D93A6A" w:rsidRDefault="005223BF" w:rsidP="005223BF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-баскетбольного поля (26х14м);</w:t>
            </w:r>
          </w:p>
          <w:p w14:paraId="19BD5C91" w14:textId="77777777" w:rsidR="005223BF" w:rsidRPr="00D93A6A" w:rsidRDefault="005223BF" w:rsidP="005223BF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-большого тенниса (23,77х10,97).</w:t>
            </w:r>
          </w:p>
          <w:p w14:paraId="1094DBA7" w14:textId="77777777" w:rsidR="005223BF" w:rsidRPr="00D93A6A" w:rsidRDefault="005223BF" w:rsidP="005223BF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 Предусмотрено использование спортивного зала для проведения уроков по игровым видам спорта учащихся школы на 1200 мест, возможность проведения дополнительных спортивных занятий и оздоровительных мероприятий. Спортивный корпус соединён со школой теплым переходом. Зал оснащен комплексом спортивного оборудования для занятий и разделен на два игровые площадки заградительной сеткой. </w:t>
            </w:r>
          </w:p>
          <w:p w14:paraId="39BB5941" w14:textId="77777777" w:rsidR="005223BF" w:rsidRPr="00D93A6A" w:rsidRDefault="005223BF" w:rsidP="005223BF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Спортивный комплекс снабжен вспомогательными помещениями: 4 раздевальные по 12 мест каждая, с душевыми, туалетами. Общая площадь здания 2588,3 м2.</w:t>
            </w:r>
          </w:p>
          <w:p w14:paraId="756F111D" w14:textId="5A9136F2" w:rsidR="001825B2" w:rsidRPr="00D93A6A" w:rsidRDefault="005223B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Каждый кабинет оснащен интерактивным оборудованием, автоматизированным рабочим местом, а также современным высокотехнологичным оборудованием по направлению.</w:t>
            </w:r>
          </w:p>
        </w:tc>
      </w:tr>
      <w:tr w:rsidR="001825B2" w:rsidRPr="00D93A6A" w14:paraId="3FAA6257" w14:textId="77777777" w:rsidTr="00DA7B95">
        <w:tc>
          <w:tcPr>
            <w:tcW w:w="1283" w:type="pct"/>
          </w:tcPr>
          <w:p w14:paraId="674749D2" w14:textId="77777777" w:rsidR="001825B2" w:rsidRPr="00D93A6A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34E7E78A" w14:textId="43D502EA" w:rsidR="001825B2" w:rsidRPr="00D93A6A" w:rsidRDefault="005223B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Р</w:t>
            </w:r>
            <w:r w:rsidR="0012722C" w:rsidRPr="00D93A6A">
              <w:rPr>
                <w:rFonts w:ascii="Times New Roman" w:hAnsi="Times New Roman" w:cs="Times New Roman"/>
                <w:bCs/>
              </w:rPr>
              <w:t>ежим деятельности: количество смен</w:t>
            </w:r>
            <w:r w:rsidRPr="00D93A6A">
              <w:rPr>
                <w:rFonts w:ascii="Times New Roman" w:hAnsi="Times New Roman" w:cs="Times New Roman"/>
                <w:bCs/>
              </w:rPr>
              <w:t>-2</w:t>
            </w:r>
            <w:r w:rsidR="0012722C" w:rsidRPr="00D93A6A">
              <w:rPr>
                <w:rFonts w:ascii="Times New Roman" w:hAnsi="Times New Roman" w:cs="Times New Roman"/>
                <w:bCs/>
              </w:rPr>
              <w:t>, дней в учебной неделе</w:t>
            </w:r>
            <w:r w:rsidRPr="00D93A6A">
              <w:rPr>
                <w:rFonts w:ascii="Times New Roman" w:hAnsi="Times New Roman" w:cs="Times New Roman"/>
                <w:bCs/>
              </w:rPr>
              <w:t>-5</w:t>
            </w:r>
            <w:r w:rsidR="0012722C" w:rsidRPr="00D93A6A">
              <w:rPr>
                <w:rFonts w:ascii="Times New Roman" w:hAnsi="Times New Roman" w:cs="Times New Roman"/>
                <w:bCs/>
              </w:rPr>
              <w:t>, особенности календарного учебного графика</w:t>
            </w:r>
            <w:r w:rsidRPr="00D93A6A">
              <w:rPr>
                <w:rFonts w:ascii="Times New Roman" w:hAnsi="Times New Roman" w:cs="Times New Roman"/>
                <w:bCs/>
              </w:rPr>
              <w:t xml:space="preserve"> – 4 четверти, каникулы – осенние, зимние, весенние, летни</w:t>
            </w:r>
            <w:r w:rsidR="00DF6CB2" w:rsidRPr="00D93A6A">
              <w:rPr>
                <w:rFonts w:ascii="Times New Roman" w:hAnsi="Times New Roman" w:cs="Times New Roman"/>
                <w:bCs/>
              </w:rPr>
              <w:t>е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825B2" w:rsidRPr="00D93A6A" w14:paraId="51617573" w14:textId="77777777" w:rsidTr="00DA7B95">
        <w:tc>
          <w:tcPr>
            <w:tcW w:w="1283" w:type="pct"/>
          </w:tcPr>
          <w:p w14:paraId="068B68D8" w14:textId="77777777" w:rsidR="001825B2" w:rsidRPr="00D93A6A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Сведения о работниках ОО</w:t>
            </w:r>
          </w:p>
        </w:tc>
        <w:tc>
          <w:tcPr>
            <w:tcW w:w="3717" w:type="pct"/>
          </w:tcPr>
          <w:p w14:paraId="20916006" w14:textId="6CDAE29E" w:rsidR="002D5806" w:rsidRPr="00D93A6A" w:rsidRDefault="002D580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Общее количество работников в образовательной организации 265 человек (школа - 176, сад – 89).</w:t>
            </w:r>
          </w:p>
          <w:p w14:paraId="31452888" w14:textId="77777777" w:rsidR="00025C17" w:rsidRPr="00D93A6A" w:rsidRDefault="002D5806" w:rsidP="002D5806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Из них:</w:t>
            </w:r>
            <w:r w:rsidRPr="00D93A6A">
              <w:rPr>
                <w:rFonts w:ascii="Times New Roman" w:hAnsi="Times New Roman" w:cs="Times New Roman"/>
                <w:bCs/>
                <w:color w:val="2C2D2E"/>
              </w:rPr>
              <w:br/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- педагогических работников 178 человек (школа - 136, сад – 42).</w:t>
            </w:r>
            <w:r w:rsidRPr="00D93A6A">
              <w:rPr>
                <w:rFonts w:ascii="Times New Roman" w:hAnsi="Times New Roman" w:cs="Times New Roman"/>
                <w:bCs/>
                <w:color w:val="2C2D2E"/>
              </w:rPr>
              <w:br/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Звание почётный работник общего образования – 1 педагог, отличник 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lastRenderedPageBreak/>
              <w:t xml:space="preserve">просвещения </w:t>
            </w:r>
            <w:r w:rsidR="00025C17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- 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4 педагога , </w:t>
            </w:r>
            <w:r w:rsidR="00025C17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ученую степень кандидат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пед</w:t>
            </w:r>
            <w:r w:rsidR="00025C17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агогических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наук</w:t>
            </w:r>
            <w:r w:rsidR="00025C17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имеют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2 </w:t>
            </w:r>
            <w:r w:rsidR="00025C17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педагога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.</w:t>
            </w:r>
            <w:r w:rsidRPr="00D93A6A">
              <w:rPr>
                <w:rFonts w:ascii="Times New Roman" w:hAnsi="Times New Roman" w:cs="Times New Roman"/>
                <w:bCs/>
                <w:color w:val="2C2D2E"/>
              </w:rPr>
              <w:br/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Награды</w:t>
            </w:r>
            <w:r w:rsidR="00025C17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:</w:t>
            </w:r>
          </w:p>
          <w:p w14:paraId="6694CA05" w14:textId="77777777" w:rsidR="00025C17" w:rsidRPr="00D93A6A" w:rsidRDefault="00025C17" w:rsidP="002D5806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-</w:t>
            </w:r>
            <w:r w:rsidR="002D5806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почетн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ая </w:t>
            </w:r>
            <w:r w:rsidR="002D5806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грамот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а</w:t>
            </w:r>
            <w:r w:rsidR="002D5806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Министерства</w:t>
            </w:r>
            <w:r w:rsidR="002D5806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просвещения 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– </w:t>
            </w:r>
            <w:r w:rsidR="002D5806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18</w:t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человек;</w:t>
            </w:r>
          </w:p>
          <w:p w14:paraId="08E22E5A" w14:textId="77777777" w:rsidR="00025C17" w:rsidRPr="00D93A6A" w:rsidRDefault="00025C17" w:rsidP="002D5806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2C2D2E"/>
              </w:rPr>
            </w:pPr>
            <w:r w:rsidRPr="00D93A6A">
              <w:rPr>
                <w:rFonts w:ascii="Times New Roman" w:hAnsi="Times New Roman" w:cs="Times New Roman"/>
                <w:bCs/>
                <w:color w:val="2C2D2E"/>
              </w:rPr>
              <w:t>- почетная грамота департамента образования и науки Тюменской области – 29 человек;</w:t>
            </w:r>
          </w:p>
          <w:p w14:paraId="2D41D3A7" w14:textId="0E168744" w:rsidR="00DF6CB2" w:rsidRPr="00D93A6A" w:rsidRDefault="00025C17" w:rsidP="002D5806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  <w:color w:val="2C2D2E"/>
              </w:rPr>
              <w:t xml:space="preserve">- почетная грамота департамента по образованию администрации города </w:t>
            </w:r>
            <w:r w:rsidR="00334B61" w:rsidRPr="00D93A6A">
              <w:rPr>
                <w:rFonts w:ascii="Times New Roman" w:hAnsi="Times New Roman" w:cs="Times New Roman"/>
                <w:bCs/>
                <w:color w:val="2C2D2E"/>
              </w:rPr>
              <w:t>Тобольска –</w:t>
            </w:r>
            <w:r w:rsidRPr="00D93A6A">
              <w:rPr>
                <w:rFonts w:ascii="Times New Roman" w:hAnsi="Times New Roman" w:cs="Times New Roman"/>
                <w:bCs/>
                <w:color w:val="2C2D2E"/>
              </w:rPr>
              <w:t xml:space="preserve"> 89 человек.</w:t>
            </w:r>
            <w:r w:rsidR="002D5806" w:rsidRPr="00D93A6A">
              <w:rPr>
                <w:rFonts w:ascii="Times New Roman" w:hAnsi="Times New Roman" w:cs="Times New Roman"/>
                <w:bCs/>
                <w:color w:val="2C2D2E"/>
              </w:rPr>
              <w:br/>
            </w:r>
            <w:r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96 % учителей имеют высшее образование, из них 45% </w:t>
            </w:r>
            <w:r w:rsidR="00334B61" w:rsidRPr="00D93A6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имеют высшую, 33% первую категории.</w:t>
            </w:r>
            <w:r w:rsidR="002D5806" w:rsidRPr="00D93A6A">
              <w:rPr>
                <w:rFonts w:ascii="Times New Roman" w:hAnsi="Times New Roman" w:cs="Times New Roman"/>
                <w:bCs/>
                <w:color w:val="2C2D2E"/>
              </w:rPr>
              <w:br/>
            </w:r>
            <w:r w:rsidR="00334B61" w:rsidRPr="00D93A6A">
              <w:rPr>
                <w:rFonts w:ascii="Times New Roman" w:hAnsi="Times New Roman" w:cs="Times New Roman"/>
                <w:bCs/>
                <w:color w:val="2C2D2E"/>
              </w:rPr>
              <w:t>11 выпускников школы являются работниками школы, 28 человек из педагогических династий, 12 педагогов являются молодыми специалистами.</w:t>
            </w:r>
          </w:p>
        </w:tc>
      </w:tr>
      <w:tr w:rsidR="001825B2" w:rsidRPr="00D93A6A" w14:paraId="4C40F046" w14:textId="77777777" w:rsidTr="00DA7B95">
        <w:tc>
          <w:tcPr>
            <w:tcW w:w="1283" w:type="pct"/>
          </w:tcPr>
          <w:p w14:paraId="22E39711" w14:textId="77777777" w:rsidR="001825B2" w:rsidRPr="00D93A6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5F97A42F" w14:textId="77777777" w:rsidR="00DF6CB2" w:rsidRPr="00D93A6A" w:rsidRDefault="00DF6CB2" w:rsidP="00DF6CB2">
            <w:pPr>
              <w:tabs>
                <w:tab w:val="left" w:pos="993"/>
                <w:tab w:val="center" w:pos="1276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 xml:space="preserve">МАОУ СОШ №16 имени В.П. Неймышева как часть образовательного пространства г. Тобольска имеет мощное социокультурное и технологическое окружение. Это предприятия и институты, поддерживающие и обеспечивающие социальное развитие территории, технологический прогресс, духовное производство и творческую деятельность. Одним из таких предприятий </w:t>
            </w:r>
            <w:r w:rsidRPr="00D93A6A">
              <w:rPr>
                <w:rFonts w:ascii="Times New Roman" w:hAnsi="Times New Roman" w:cs="Times New Roman"/>
                <w:bCs/>
              </w:rPr>
              <w:t xml:space="preserve">выступает </w:t>
            </w:r>
            <w:r w:rsidRPr="00D93A6A">
              <w:rPr>
                <w:rFonts w:ascii="Times New Roman" w:eastAsia="Calibri" w:hAnsi="Times New Roman" w:cs="Times New Roman"/>
                <w:bCs/>
              </w:rPr>
              <w:t>ООО «СИБУР Тобольск» – предприятие по переработке углеводородного сырья и выпуску полимеров.</w:t>
            </w:r>
          </w:p>
          <w:p w14:paraId="10273C4C" w14:textId="444B2235" w:rsidR="001825B2" w:rsidRPr="00D93A6A" w:rsidRDefault="00DF6CB2" w:rsidP="00DF6CB2">
            <w:pPr>
              <w:widowControl w:val="0"/>
              <w:spacing w:line="276" w:lineRule="auto"/>
              <w:ind w:firstLine="677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</w:rPr>
              <w:t>Установлены устойчивые связи с социальными партнерами  ООО СИБУР Тобольск; Отделение непрерывного повышения профессионального мастерства педагогических работников г. Тобольска ГАОУ ТО ДПО «ТОГИРРО»; Тобольский педагогический институт имени Д. И. Менделеева (филиал) ТюмГУ; Тобольский индустриальный институт (филиал) ТИУ; ГАПОУ ТО «Тобольский многопрофильный техникум»; ГБУЗ ТО «Областная больница №3» города Тобольска; ГАПОУ ТО «Тобольский медицинский колледж имени Володи Солдатова»; Кванториум-Тобольск; ГАУ ДО ТО «Региональный информационно-образовательный центр»; Ассоциация образовательных организаций «Консорциум по развитию школьного инженерно-технологического образования». Взаимодействие направленно на  работу с педагогическими кадрами, реализацию образовательных программ, а также программ профильного предпрофессионального обучения</w:t>
            </w:r>
            <w:r w:rsidR="00272599" w:rsidRPr="00D93A6A">
              <w:rPr>
                <w:rFonts w:ascii="Times New Roman" w:eastAsia="Calibri" w:hAnsi="Times New Roman" w:cs="Times New Roman"/>
                <w:bCs/>
              </w:rPr>
              <w:t>, программы воспитания, реализацию программ конкурсного и олимпиадного движения</w:t>
            </w:r>
            <w:r w:rsidRPr="00D93A6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825B2" w:rsidRPr="00D93A6A" w14:paraId="7C73FECA" w14:textId="77777777" w:rsidTr="00DA7B95">
        <w:tc>
          <w:tcPr>
            <w:tcW w:w="1283" w:type="pct"/>
          </w:tcPr>
          <w:p w14:paraId="724E7DE6" w14:textId="38B1B9C2" w:rsidR="001825B2" w:rsidRPr="00D93A6A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Краткое описание достижений ОО за предыдущи</w:t>
            </w:r>
            <w:r w:rsidR="00272599" w:rsidRPr="00D93A6A">
              <w:rPr>
                <w:rFonts w:ascii="Times New Roman" w:hAnsi="Times New Roman" w:cs="Times New Roman"/>
                <w:bCs/>
              </w:rPr>
              <w:t xml:space="preserve">й </w:t>
            </w:r>
            <w:r w:rsidRPr="00D93A6A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3717" w:type="pct"/>
          </w:tcPr>
          <w:p w14:paraId="718F3CB3" w14:textId="7FE9BF86" w:rsidR="00272599" w:rsidRPr="00D93A6A" w:rsidRDefault="00272599" w:rsidP="00272599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>Результативность:</w:t>
            </w:r>
          </w:p>
          <w:p w14:paraId="1F189770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>- доля выпускников, набравших 80 и более баллов – 30%;</w:t>
            </w:r>
          </w:p>
          <w:p w14:paraId="0D7679A2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>- наличие выпускников, набравших 100 баллов – 1-2%;</w:t>
            </w:r>
          </w:p>
          <w:p w14:paraId="1524FC71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>- доля выпускников, получивших аттестат и медаль «За особые успехи в учении» - 25%;</w:t>
            </w:r>
          </w:p>
          <w:p w14:paraId="46F5448E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доля выпускников, поступивших в вузы и </w:t>
            </w:r>
            <w:proofErr w:type="spellStart"/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>ссузы</w:t>
            </w:r>
            <w:proofErr w:type="spellEnd"/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 профилю обучению – 60%;</w:t>
            </w:r>
          </w:p>
          <w:p w14:paraId="4A53DCB1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>- доля учащихся, принявших участие в олимпиадах, научно-практических конференциях на муниципальном, региональном и всероссийском уровнях – 80%;</w:t>
            </w:r>
          </w:p>
          <w:p w14:paraId="0E465BBA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>- наличие победителей, призеров олимпиад, научно – практических конференций, соревнований, конкурсов и других мероприятий различной направленности на уровне не ниже регионального:</w:t>
            </w:r>
          </w:p>
          <w:p w14:paraId="3C39B7DA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призер </w:t>
            </w:r>
            <w:r w:rsidRPr="00D93A6A">
              <w:rPr>
                <w:rFonts w:ascii="Times New Roman" w:hAnsi="Times New Roman" w:cs="Times New Roman"/>
                <w:bCs/>
              </w:rPr>
              <w:t>38-х китайских национальных молодежных соревнований науки и технологических инноваций С</w:t>
            </w:r>
            <w:r w:rsidRPr="00D93A6A">
              <w:rPr>
                <w:rFonts w:ascii="Times New Roman" w:hAnsi="Times New Roman" w:cs="Times New Roman"/>
                <w:bCs/>
                <w:lang w:val="en-US"/>
              </w:rPr>
              <w:t>ASTIC</w:t>
            </w:r>
            <w:r w:rsidRPr="00D93A6A">
              <w:rPr>
                <w:rFonts w:ascii="Times New Roman" w:hAnsi="Times New Roman" w:cs="Times New Roman"/>
                <w:bCs/>
              </w:rPr>
              <w:t xml:space="preserve">, 2024 год; </w:t>
            </w:r>
          </w:p>
          <w:p w14:paraId="6BE93EDF" w14:textId="69CE2654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- победитель и призер финального этапа международного форума научной молодежи «Шаг в будущее», 2023, 2024 гг.; </w:t>
            </w:r>
          </w:p>
          <w:p w14:paraId="6E1DD7E3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- ежегодно победители и призеры регионального этапа Всероссийской олимпиады школьников; </w:t>
            </w:r>
          </w:p>
          <w:p w14:paraId="09F00871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lastRenderedPageBreak/>
              <w:t>- ежегодно победители и призеры в конкурсе профессионального мастерства «</w:t>
            </w:r>
            <w:proofErr w:type="gramStart"/>
            <w:r w:rsidRPr="00D93A6A">
              <w:rPr>
                <w:rFonts w:ascii="Times New Roman" w:hAnsi="Times New Roman" w:cs="Times New Roman"/>
                <w:bCs/>
              </w:rPr>
              <w:t>Профессионалы»  регионального</w:t>
            </w:r>
            <w:proofErr w:type="gramEnd"/>
            <w:r w:rsidRPr="00D93A6A">
              <w:rPr>
                <w:rFonts w:ascii="Times New Roman" w:hAnsi="Times New Roman" w:cs="Times New Roman"/>
                <w:bCs/>
              </w:rPr>
              <w:t xml:space="preserve"> уровня и чемпионата профессионального мастерства СИБУР и др.</w:t>
            </w:r>
          </w:p>
          <w:p w14:paraId="58809CF5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  <w:p w14:paraId="331DA2F8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Кроме того, учащиеся и педагоги школы результативно представляют школу на мероприятиях спортивной и творческой направленности. Только за 2023-2024 учебный год можно выделить следующие достижения:</w:t>
            </w:r>
          </w:p>
          <w:p w14:paraId="1301E56E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 xml:space="preserve">- победа в номинации </w:t>
            </w:r>
            <w:r w:rsidRPr="00D93A6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«Лучшая постановка физкультурно-спортивной работы в общеобразовательном учреждении </w:t>
            </w:r>
            <w:r w:rsidRPr="00D93A6A">
              <w:rPr>
                <w:rFonts w:ascii="Times New Roman" w:hAnsi="Times New Roman" w:cs="Times New Roman"/>
                <w:bCs/>
              </w:rPr>
              <w:t>«Спортивная элита» - 2023 год;</w:t>
            </w:r>
          </w:p>
          <w:p w14:paraId="4ACB5E90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- школа - победитель регионального конкурса школьных спортивных клубов – 2024 год;</w:t>
            </w:r>
          </w:p>
          <w:p w14:paraId="76F79D97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- 2 место на Всероссийских соревнованиях по легкоатлетическому четырехборью «Шиповка юных» среди общеобразовательных организаций - 2024 год;</w:t>
            </w:r>
          </w:p>
          <w:p w14:paraId="14659D8C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- 1 место учащихся на региональных соревнованиях «Самбо»- 2024 год;</w:t>
            </w:r>
          </w:p>
          <w:p w14:paraId="1959C8B9" w14:textId="77777777" w:rsidR="00272599" w:rsidRPr="00D93A6A" w:rsidRDefault="00272599" w:rsidP="00272599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93A6A">
              <w:rPr>
                <w:rFonts w:ascii="Times New Roman" w:hAnsi="Times New Roman" w:cs="Times New Roman"/>
                <w:bCs/>
              </w:rPr>
              <w:t>- 1 место на региональном этапе Всероссийского конкурса «Самая поющая школа» - 2024 год.</w:t>
            </w:r>
          </w:p>
          <w:p w14:paraId="4840E3E7" w14:textId="15301B2D" w:rsidR="001825B2" w:rsidRPr="00D93A6A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027E7A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3FBAC1CC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AA980C7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499"/>
        <w:gridCol w:w="2778"/>
        <w:gridCol w:w="2004"/>
        <w:gridCol w:w="1129"/>
        <w:gridCol w:w="1782"/>
        <w:gridCol w:w="2007"/>
        <w:gridCol w:w="2004"/>
        <w:gridCol w:w="2923"/>
      </w:tblGrid>
      <w:tr w:rsidR="005340E5" w:rsidRPr="00E1645C" w14:paraId="7CF9B8E9" w14:textId="77777777" w:rsidTr="000A0B6B">
        <w:trPr>
          <w:trHeight w:val="288"/>
          <w:tblHeader/>
        </w:trPr>
        <w:tc>
          <w:tcPr>
            <w:tcW w:w="499" w:type="dxa"/>
            <w:noWrap/>
            <w:hideMark/>
          </w:tcPr>
          <w:p w14:paraId="53BE520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78" w:type="dxa"/>
            <w:noWrap/>
            <w:hideMark/>
          </w:tcPr>
          <w:p w14:paraId="475E64A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004" w:type="dxa"/>
            <w:noWrap/>
            <w:hideMark/>
          </w:tcPr>
          <w:p w14:paraId="0B487A1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29" w:type="dxa"/>
            <w:noWrap/>
            <w:hideMark/>
          </w:tcPr>
          <w:p w14:paraId="768198C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82" w:type="dxa"/>
            <w:noWrap/>
            <w:hideMark/>
          </w:tcPr>
          <w:p w14:paraId="64CE055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2007" w:type="dxa"/>
            <w:noWrap/>
            <w:hideMark/>
          </w:tcPr>
          <w:p w14:paraId="4EB0DEA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04" w:type="dxa"/>
            <w:noWrap/>
            <w:hideMark/>
          </w:tcPr>
          <w:p w14:paraId="725AC85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923" w:type="dxa"/>
          </w:tcPr>
          <w:p w14:paraId="1FC5A93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65BE9" w14:paraId="1DF8F781" w14:textId="77777777" w:rsidTr="000A0B6B">
        <w:tc>
          <w:tcPr>
            <w:tcW w:w="499" w:type="dxa"/>
            <w:vMerge w:val="restart"/>
          </w:tcPr>
          <w:p w14:paraId="1337AE3F" w14:textId="77777777" w:rsidR="00851204" w:rsidRDefault="003B6A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78" w:type="dxa"/>
            <w:vMerge w:val="restart"/>
          </w:tcPr>
          <w:p w14:paraId="5A245411" w14:textId="77777777" w:rsidR="00851204" w:rsidRDefault="003B6AB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004" w:type="dxa"/>
            <w:vMerge w:val="restart"/>
          </w:tcPr>
          <w:p w14:paraId="3EB9FE52" w14:textId="77777777" w:rsidR="00851204" w:rsidRDefault="003B6AB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29" w:type="dxa"/>
            <w:vMerge w:val="restart"/>
          </w:tcPr>
          <w:p w14:paraId="005E6A15" w14:textId="77777777" w:rsidR="00851204" w:rsidRDefault="003B6A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1185662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5DB6D4A1" w14:textId="77777777" w:rsidR="00851204" w:rsidRDefault="003B6A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04" w:type="dxa"/>
          </w:tcPr>
          <w:p w14:paraId="4A080359" w14:textId="77777777" w:rsidR="00851204" w:rsidRDefault="00851204"/>
        </w:tc>
        <w:tc>
          <w:tcPr>
            <w:tcW w:w="2923" w:type="dxa"/>
          </w:tcPr>
          <w:p w14:paraId="30754586" w14:textId="77777777" w:rsidR="00851204" w:rsidRDefault="00851204"/>
        </w:tc>
      </w:tr>
      <w:tr w:rsidR="00C65BE9" w14:paraId="5D2C1A0E" w14:textId="77777777" w:rsidTr="000A0B6B">
        <w:tc>
          <w:tcPr>
            <w:tcW w:w="499" w:type="dxa"/>
            <w:vMerge w:val="restart"/>
          </w:tcPr>
          <w:p w14:paraId="733BD0D3" w14:textId="77777777" w:rsidR="00851204" w:rsidRDefault="003B6A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78" w:type="dxa"/>
            <w:vMerge w:val="restart"/>
          </w:tcPr>
          <w:p w14:paraId="58C71AFF" w14:textId="77777777" w:rsidR="00851204" w:rsidRDefault="003B6AB3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2004" w:type="dxa"/>
            <w:vMerge w:val="restart"/>
          </w:tcPr>
          <w:p w14:paraId="69639BA6" w14:textId="77777777" w:rsidR="00851204" w:rsidRDefault="003B6AB3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1129" w:type="dxa"/>
            <w:vMerge w:val="restart"/>
          </w:tcPr>
          <w:p w14:paraId="2D57288A" w14:textId="77777777" w:rsidR="00851204" w:rsidRDefault="003B6A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03BB0BEE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39C55C1D" w14:textId="77777777" w:rsidR="00851204" w:rsidRDefault="003B6A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04" w:type="dxa"/>
          </w:tcPr>
          <w:p w14:paraId="636B9648" w14:textId="77777777" w:rsidR="00851204" w:rsidRDefault="00851204"/>
        </w:tc>
        <w:tc>
          <w:tcPr>
            <w:tcW w:w="2923" w:type="dxa"/>
          </w:tcPr>
          <w:p w14:paraId="31712884" w14:textId="77777777" w:rsidR="00851204" w:rsidRDefault="00851204"/>
        </w:tc>
      </w:tr>
      <w:tr w:rsidR="00C65BE9" w14:paraId="4D3F4944" w14:textId="77777777" w:rsidTr="000A0B6B">
        <w:tc>
          <w:tcPr>
            <w:tcW w:w="499" w:type="dxa"/>
            <w:vMerge w:val="restart"/>
          </w:tcPr>
          <w:p w14:paraId="7FF07D93" w14:textId="77777777" w:rsidR="00851204" w:rsidRDefault="003B6A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78" w:type="dxa"/>
            <w:vMerge w:val="restart"/>
          </w:tcPr>
          <w:p w14:paraId="480E5F39" w14:textId="77777777" w:rsidR="00851204" w:rsidRDefault="003B6AB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004" w:type="dxa"/>
            <w:vMerge w:val="restart"/>
          </w:tcPr>
          <w:p w14:paraId="6A67DA0F" w14:textId="77777777" w:rsidR="00851204" w:rsidRDefault="003B6AB3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>
              <w:rPr>
                <w:rFonts w:ascii="Times New Roman" w:hAnsi="Times New Roman"/>
              </w:rPr>
              <w:lastRenderedPageBreak/>
              <w:t>результатов федеральных рабочих программ учебных предметов</w:t>
            </w:r>
          </w:p>
        </w:tc>
        <w:tc>
          <w:tcPr>
            <w:tcW w:w="1129" w:type="dxa"/>
            <w:vMerge w:val="restart"/>
          </w:tcPr>
          <w:p w14:paraId="2D254ED0" w14:textId="77777777" w:rsidR="00851204" w:rsidRDefault="003B6AB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82" w:type="dxa"/>
            <w:vMerge w:val="restart"/>
          </w:tcPr>
          <w:p w14:paraId="0B4D417B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2DD5BCD7" w14:textId="77777777" w:rsidR="00851204" w:rsidRDefault="003B6A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04" w:type="dxa"/>
          </w:tcPr>
          <w:p w14:paraId="7BBA3D92" w14:textId="77777777" w:rsidR="00851204" w:rsidRDefault="00851204"/>
        </w:tc>
        <w:tc>
          <w:tcPr>
            <w:tcW w:w="2923" w:type="dxa"/>
          </w:tcPr>
          <w:p w14:paraId="32D91675" w14:textId="77777777" w:rsidR="00851204" w:rsidRDefault="00851204"/>
        </w:tc>
      </w:tr>
      <w:tr w:rsidR="00C65BE9" w14:paraId="673B7496" w14:textId="77777777" w:rsidTr="000A0B6B">
        <w:tc>
          <w:tcPr>
            <w:tcW w:w="499" w:type="dxa"/>
            <w:vMerge w:val="restart"/>
          </w:tcPr>
          <w:p w14:paraId="0FEA897A" w14:textId="77777777" w:rsidR="00851204" w:rsidRDefault="003B6AB3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778" w:type="dxa"/>
            <w:vMerge w:val="restart"/>
          </w:tcPr>
          <w:p w14:paraId="33A8C3A5" w14:textId="77777777" w:rsidR="00851204" w:rsidRDefault="003B6AB3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2004" w:type="dxa"/>
            <w:vMerge w:val="restart"/>
          </w:tcPr>
          <w:p w14:paraId="6C665EDD" w14:textId="77777777" w:rsidR="00851204" w:rsidRDefault="003B6AB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129" w:type="dxa"/>
            <w:vMerge w:val="restart"/>
          </w:tcPr>
          <w:p w14:paraId="2E5240E4" w14:textId="77777777" w:rsidR="00851204" w:rsidRDefault="003B6A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2490475E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4E0EA123" w14:textId="77777777" w:rsidR="00851204" w:rsidRDefault="003B6A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04" w:type="dxa"/>
          </w:tcPr>
          <w:p w14:paraId="22489A34" w14:textId="77777777" w:rsidR="00851204" w:rsidRDefault="00851204"/>
        </w:tc>
        <w:tc>
          <w:tcPr>
            <w:tcW w:w="2923" w:type="dxa"/>
          </w:tcPr>
          <w:p w14:paraId="5650723D" w14:textId="77777777" w:rsidR="00851204" w:rsidRDefault="00851204"/>
        </w:tc>
      </w:tr>
      <w:tr w:rsidR="00C65BE9" w14:paraId="57330CB3" w14:textId="77777777" w:rsidTr="000A0B6B">
        <w:tc>
          <w:tcPr>
            <w:tcW w:w="499" w:type="dxa"/>
            <w:vMerge w:val="restart"/>
          </w:tcPr>
          <w:p w14:paraId="6EF483F1" w14:textId="77777777" w:rsidR="00851204" w:rsidRDefault="003B6AB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8" w:type="dxa"/>
            <w:vMerge w:val="restart"/>
          </w:tcPr>
          <w:p w14:paraId="3576B282" w14:textId="77777777" w:rsidR="00851204" w:rsidRDefault="003B6AB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004" w:type="dxa"/>
            <w:vMerge w:val="restart"/>
          </w:tcPr>
          <w:p w14:paraId="25AAE5BE" w14:textId="77777777" w:rsidR="00851204" w:rsidRDefault="003B6AB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129" w:type="dxa"/>
            <w:vMerge w:val="restart"/>
          </w:tcPr>
          <w:p w14:paraId="283C6C90" w14:textId="77777777" w:rsidR="00851204" w:rsidRDefault="003B6A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311D8F2E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560A9A65" w14:textId="77777777" w:rsidR="00851204" w:rsidRDefault="003B6A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04" w:type="dxa"/>
          </w:tcPr>
          <w:p w14:paraId="6FD207DB" w14:textId="77777777" w:rsidR="00851204" w:rsidRDefault="00851204"/>
        </w:tc>
        <w:tc>
          <w:tcPr>
            <w:tcW w:w="2923" w:type="dxa"/>
          </w:tcPr>
          <w:p w14:paraId="67843D5D" w14:textId="77777777" w:rsidR="00851204" w:rsidRDefault="00851204"/>
        </w:tc>
      </w:tr>
      <w:tr w:rsidR="00C65BE9" w14:paraId="3199927C" w14:textId="77777777" w:rsidTr="000A0B6B">
        <w:tc>
          <w:tcPr>
            <w:tcW w:w="499" w:type="dxa"/>
          </w:tcPr>
          <w:p w14:paraId="5C7B08CA" w14:textId="77777777" w:rsidR="00851204" w:rsidRDefault="003B6AB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78" w:type="dxa"/>
          </w:tcPr>
          <w:p w14:paraId="770D1E72" w14:textId="77777777" w:rsidR="00851204" w:rsidRDefault="003B6AB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004" w:type="dxa"/>
          </w:tcPr>
          <w:p w14:paraId="4D55FF4A" w14:textId="77777777" w:rsidR="00851204" w:rsidRDefault="003B6AB3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129" w:type="dxa"/>
          </w:tcPr>
          <w:p w14:paraId="772F87BB" w14:textId="77777777" w:rsidR="00851204" w:rsidRDefault="003B6A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</w:tcPr>
          <w:p w14:paraId="75770691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</w:tcPr>
          <w:p w14:paraId="7243EFC5" w14:textId="77777777" w:rsidR="00851204" w:rsidRPr="00413C9E" w:rsidRDefault="003B6AB3">
            <w:pPr>
              <w:rPr>
                <w:rFonts w:ascii="Times New Roman" w:hAnsi="Times New Roman" w:cs="Times New Roman"/>
              </w:rPr>
            </w:pPr>
            <w:r w:rsidRPr="00413C9E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004" w:type="dxa"/>
          </w:tcPr>
          <w:p w14:paraId="33524597" w14:textId="7FB37D2E" w:rsidR="00851204" w:rsidRPr="00413C9E" w:rsidRDefault="004D1106">
            <w:pPr>
              <w:rPr>
                <w:rFonts w:ascii="Times New Roman" w:hAnsi="Times New Roman" w:cs="Times New Roman"/>
              </w:rPr>
            </w:pPr>
            <w:r w:rsidRPr="00413C9E">
              <w:rPr>
                <w:rFonts w:ascii="Times New Roman" w:hAnsi="Times New Roman" w:cs="Times New Roman"/>
              </w:rPr>
              <w:t>Отсутствие открытия классов, углубленного   изучение одного или более предметов со 2 по 9 класс в 2022 году</w:t>
            </w:r>
          </w:p>
        </w:tc>
        <w:tc>
          <w:tcPr>
            <w:tcW w:w="2923" w:type="dxa"/>
          </w:tcPr>
          <w:p w14:paraId="7DE0BC02" w14:textId="7FC1CBF3" w:rsidR="00851204" w:rsidRPr="00413C9E" w:rsidRDefault="004D11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3C9E">
              <w:rPr>
                <w:rFonts w:ascii="Times New Roman" w:hAnsi="Times New Roman" w:cs="Times New Roman"/>
              </w:rPr>
              <w:t xml:space="preserve">Продолжить систему работы </w:t>
            </w:r>
            <w:proofErr w:type="gramStart"/>
            <w:r w:rsidRPr="00413C9E">
              <w:rPr>
                <w:rFonts w:ascii="Times New Roman" w:hAnsi="Times New Roman" w:cs="Times New Roman"/>
              </w:rPr>
              <w:t>по  открытию</w:t>
            </w:r>
            <w:proofErr w:type="gramEnd"/>
            <w:r w:rsidRPr="00413C9E">
              <w:rPr>
                <w:rFonts w:ascii="Times New Roman" w:hAnsi="Times New Roman" w:cs="Times New Roman"/>
              </w:rPr>
              <w:t xml:space="preserve"> классов, углубленного   изучение одного или более предметов ежегодно на параллели 5 классов. </w:t>
            </w:r>
          </w:p>
        </w:tc>
      </w:tr>
      <w:tr w:rsidR="00C65BE9" w14:paraId="1EC92288" w14:textId="77777777" w:rsidTr="000A0B6B">
        <w:tc>
          <w:tcPr>
            <w:tcW w:w="499" w:type="dxa"/>
            <w:vMerge w:val="restart"/>
          </w:tcPr>
          <w:p w14:paraId="2A8C899D" w14:textId="77777777" w:rsidR="00851204" w:rsidRDefault="003B6AB3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8" w:type="dxa"/>
            <w:vMerge w:val="restart"/>
          </w:tcPr>
          <w:p w14:paraId="6C882426" w14:textId="77777777" w:rsidR="00851204" w:rsidRDefault="003B6AB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004" w:type="dxa"/>
            <w:vMerge w:val="restart"/>
          </w:tcPr>
          <w:p w14:paraId="3DDFB706" w14:textId="77777777" w:rsidR="00851204" w:rsidRDefault="003B6AB3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</w:t>
            </w:r>
            <w:r>
              <w:rPr>
                <w:rFonts w:ascii="Times New Roman" w:hAnsi="Times New Roman"/>
              </w:rPr>
              <w:lastRenderedPageBreak/>
              <w:t>успеваемости и промежуточной аттестации обучающихся</w:t>
            </w:r>
          </w:p>
        </w:tc>
        <w:tc>
          <w:tcPr>
            <w:tcW w:w="1129" w:type="dxa"/>
            <w:vMerge w:val="restart"/>
          </w:tcPr>
          <w:p w14:paraId="4A7D2657" w14:textId="77777777" w:rsidR="00851204" w:rsidRDefault="003B6AB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82" w:type="dxa"/>
            <w:vMerge w:val="restart"/>
          </w:tcPr>
          <w:p w14:paraId="3E34A42F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048B6AFB" w14:textId="77777777" w:rsidR="00851204" w:rsidRDefault="003B6A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4" w:type="dxa"/>
          </w:tcPr>
          <w:p w14:paraId="7393D2BB" w14:textId="77777777" w:rsidR="00851204" w:rsidRDefault="00851204"/>
        </w:tc>
        <w:tc>
          <w:tcPr>
            <w:tcW w:w="2923" w:type="dxa"/>
          </w:tcPr>
          <w:p w14:paraId="09084EF1" w14:textId="77777777" w:rsidR="00851204" w:rsidRDefault="00851204"/>
        </w:tc>
      </w:tr>
      <w:tr w:rsidR="00C65BE9" w14:paraId="2DD20876" w14:textId="77777777" w:rsidTr="000A0B6B">
        <w:tc>
          <w:tcPr>
            <w:tcW w:w="499" w:type="dxa"/>
            <w:vMerge w:val="restart"/>
          </w:tcPr>
          <w:p w14:paraId="253E90FA" w14:textId="77777777" w:rsidR="00851204" w:rsidRDefault="003B6AB3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778" w:type="dxa"/>
            <w:vMerge w:val="restart"/>
          </w:tcPr>
          <w:p w14:paraId="6C4C8AEE" w14:textId="77777777" w:rsidR="00851204" w:rsidRDefault="003B6AB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004" w:type="dxa"/>
            <w:vMerge w:val="restart"/>
          </w:tcPr>
          <w:p w14:paraId="4F7AAA92" w14:textId="77777777" w:rsidR="00851204" w:rsidRDefault="003B6AB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29" w:type="dxa"/>
            <w:vMerge w:val="restart"/>
          </w:tcPr>
          <w:p w14:paraId="2FEE8246" w14:textId="77777777" w:rsidR="00851204" w:rsidRDefault="003B6A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6C088C19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1EF37EAA" w14:textId="77777777" w:rsidR="00851204" w:rsidRDefault="003B6A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4" w:type="dxa"/>
          </w:tcPr>
          <w:p w14:paraId="7E4F02AA" w14:textId="77777777" w:rsidR="00851204" w:rsidRDefault="00851204"/>
        </w:tc>
        <w:tc>
          <w:tcPr>
            <w:tcW w:w="2923" w:type="dxa"/>
          </w:tcPr>
          <w:p w14:paraId="38263BD4" w14:textId="77777777" w:rsidR="00851204" w:rsidRDefault="00851204"/>
        </w:tc>
      </w:tr>
      <w:tr w:rsidR="00C65BE9" w14:paraId="333BA171" w14:textId="77777777" w:rsidTr="000A0B6B">
        <w:tc>
          <w:tcPr>
            <w:tcW w:w="499" w:type="dxa"/>
            <w:vMerge w:val="restart"/>
          </w:tcPr>
          <w:p w14:paraId="6D9B658A" w14:textId="77777777" w:rsidR="00851204" w:rsidRDefault="003B6AB3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78" w:type="dxa"/>
            <w:vMerge w:val="restart"/>
          </w:tcPr>
          <w:p w14:paraId="7D9354B1" w14:textId="77777777" w:rsidR="00851204" w:rsidRDefault="003B6AB3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004" w:type="dxa"/>
            <w:vMerge w:val="restart"/>
          </w:tcPr>
          <w:p w14:paraId="18250A5B" w14:textId="77777777" w:rsidR="00851204" w:rsidRDefault="003B6A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600B08DE" w14:textId="77777777" w:rsidR="00851204" w:rsidRDefault="003B6A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22601540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5B1C019A" w14:textId="77777777" w:rsidR="00851204" w:rsidRDefault="003B6A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4" w:type="dxa"/>
          </w:tcPr>
          <w:p w14:paraId="5C766A7A" w14:textId="77777777" w:rsidR="00851204" w:rsidRDefault="00851204"/>
        </w:tc>
        <w:tc>
          <w:tcPr>
            <w:tcW w:w="2923" w:type="dxa"/>
          </w:tcPr>
          <w:p w14:paraId="45DFBBFD" w14:textId="77777777" w:rsidR="00851204" w:rsidRDefault="00851204"/>
        </w:tc>
      </w:tr>
      <w:tr w:rsidR="00C65BE9" w14:paraId="4753FA7A" w14:textId="77777777" w:rsidTr="000A0B6B">
        <w:tc>
          <w:tcPr>
            <w:tcW w:w="499" w:type="dxa"/>
            <w:vMerge w:val="restart"/>
          </w:tcPr>
          <w:p w14:paraId="11AD3F4D" w14:textId="77777777" w:rsidR="00851204" w:rsidRDefault="003B6AB3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78" w:type="dxa"/>
            <w:vMerge w:val="restart"/>
          </w:tcPr>
          <w:p w14:paraId="3E6218E2" w14:textId="77777777" w:rsidR="00851204" w:rsidRDefault="003B6AB3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2004" w:type="dxa"/>
            <w:vMerge w:val="restart"/>
          </w:tcPr>
          <w:p w14:paraId="54615A83" w14:textId="77777777" w:rsidR="00851204" w:rsidRDefault="003B6AB3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129" w:type="dxa"/>
            <w:vMerge w:val="restart"/>
          </w:tcPr>
          <w:p w14:paraId="35DA2736" w14:textId="77777777" w:rsidR="00851204" w:rsidRDefault="003B6A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0D1F115F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7BEA1950" w14:textId="77777777" w:rsidR="00851204" w:rsidRDefault="003B6A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4" w:type="dxa"/>
          </w:tcPr>
          <w:p w14:paraId="5EDA0DEB" w14:textId="77777777" w:rsidR="00851204" w:rsidRDefault="00851204"/>
        </w:tc>
        <w:tc>
          <w:tcPr>
            <w:tcW w:w="2923" w:type="dxa"/>
          </w:tcPr>
          <w:p w14:paraId="6E54D3F3" w14:textId="77777777" w:rsidR="00851204" w:rsidRDefault="00851204"/>
        </w:tc>
      </w:tr>
      <w:tr w:rsidR="00C65BE9" w14:paraId="21AB0FF7" w14:textId="77777777" w:rsidTr="000A0B6B">
        <w:tc>
          <w:tcPr>
            <w:tcW w:w="499" w:type="dxa"/>
            <w:vMerge w:val="restart"/>
          </w:tcPr>
          <w:p w14:paraId="7BBCF50E" w14:textId="77777777" w:rsidR="00851204" w:rsidRDefault="003B6AB3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778" w:type="dxa"/>
            <w:vMerge w:val="restart"/>
          </w:tcPr>
          <w:p w14:paraId="1B121904" w14:textId="77777777" w:rsidR="00851204" w:rsidRDefault="003B6AB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004" w:type="dxa"/>
            <w:vMerge w:val="restart"/>
          </w:tcPr>
          <w:p w14:paraId="20567CE8" w14:textId="77777777" w:rsidR="00851204" w:rsidRDefault="003B6AB3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29" w:type="dxa"/>
            <w:vMerge w:val="restart"/>
          </w:tcPr>
          <w:p w14:paraId="31028A94" w14:textId="77777777" w:rsidR="00851204" w:rsidRDefault="003B6A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498B0F61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76D9DE3E" w14:textId="77777777" w:rsidR="00851204" w:rsidRDefault="003B6A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4" w:type="dxa"/>
          </w:tcPr>
          <w:p w14:paraId="1F2FE0D8" w14:textId="77777777" w:rsidR="00851204" w:rsidRDefault="00851204"/>
        </w:tc>
        <w:tc>
          <w:tcPr>
            <w:tcW w:w="2923" w:type="dxa"/>
          </w:tcPr>
          <w:p w14:paraId="0AD17CBD" w14:textId="77777777" w:rsidR="00851204" w:rsidRDefault="00851204"/>
        </w:tc>
      </w:tr>
      <w:tr w:rsidR="00C65BE9" w14:paraId="4E45CDFA" w14:textId="77777777" w:rsidTr="000A0B6B">
        <w:tc>
          <w:tcPr>
            <w:tcW w:w="499" w:type="dxa"/>
            <w:vMerge w:val="restart"/>
          </w:tcPr>
          <w:p w14:paraId="3A903E23" w14:textId="77777777" w:rsidR="00851204" w:rsidRDefault="003B6AB3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78" w:type="dxa"/>
            <w:vMerge w:val="restart"/>
          </w:tcPr>
          <w:p w14:paraId="4AACA286" w14:textId="77777777" w:rsidR="00851204" w:rsidRDefault="003B6AB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004" w:type="dxa"/>
            <w:vMerge w:val="restart"/>
          </w:tcPr>
          <w:p w14:paraId="5BE3D867" w14:textId="77777777" w:rsidR="00851204" w:rsidRDefault="003B6AB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29" w:type="dxa"/>
            <w:vMerge w:val="restart"/>
          </w:tcPr>
          <w:p w14:paraId="4EF1CC92" w14:textId="77777777" w:rsidR="00851204" w:rsidRDefault="003B6A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2D41DF1F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5319792F" w14:textId="77777777" w:rsidR="00851204" w:rsidRDefault="003B6A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4" w:type="dxa"/>
          </w:tcPr>
          <w:p w14:paraId="134AE083" w14:textId="77777777" w:rsidR="00851204" w:rsidRDefault="00851204"/>
        </w:tc>
        <w:tc>
          <w:tcPr>
            <w:tcW w:w="2923" w:type="dxa"/>
          </w:tcPr>
          <w:p w14:paraId="3A93AC4D" w14:textId="77777777" w:rsidR="00851204" w:rsidRDefault="00851204"/>
        </w:tc>
      </w:tr>
      <w:tr w:rsidR="00C65BE9" w14:paraId="56B80417" w14:textId="77777777" w:rsidTr="000A0B6B">
        <w:tc>
          <w:tcPr>
            <w:tcW w:w="499" w:type="dxa"/>
            <w:vMerge w:val="restart"/>
          </w:tcPr>
          <w:p w14:paraId="66FBDF03" w14:textId="77777777" w:rsidR="00851204" w:rsidRDefault="003B6AB3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78" w:type="dxa"/>
            <w:vMerge w:val="restart"/>
          </w:tcPr>
          <w:p w14:paraId="67A76535" w14:textId="77777777" w:rsidR="00851204" w:rsidRDefault="003B6AB3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004" w:type="dxa"/>
            <w:vMerge w:val="restart"/>
          </w:tcPr>
          <w:p w14:paraId="1BE28A68" w14:textId="77777777" w:rsidR="00851204" w:rsidRDefault="003B6AB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129" w:type="dxa"/>
            <w:vMerge w:val="restart"/>
          </w:tcPr>
          <w:p w14:paraId="5CE47DB0" w14:textId="77777777" w:rsidR="00851204" w:rsidRDefault="003B6A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4B6B4D6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30443ECC" w14:textId="77777777" w:rsidR="00851204" w:rsidRDefault="003B6A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4" w:type="dxa"/>
          </w:tcPr>
          <w:p w14:paraId="4529F5C5" w14:textId="77777777" w:rsidR="00851204" w:rsidRDefault="00851204"/>
        </w:tc>
        <w:tc>
          <w:tcPr>
            <w:tcW w:w="2923" w:type="dxa"/>
          </w:tcPr>
          <w:p w14:paraId="75C6625A" w14:textId="77777777" w:rsidR="00851204" w:rsidRDefault="00851204"/>
        </w:tc>
      </w:tr>
      <w:tr w:rsidR="00C65BE9" w14:paraId="7FA417F5" w14:textId="77777777" w:rsidTr="000A0B6B">
        <w:tc>
          <w:tcPr>
            <w:tcW w:w="499" w:type="dxa"/>
            <w:vMerge w:val="restart"/>
          </w:tcPr>
          <w:p w14:paraId="6C81C7AF" w14:textId="77777777" w:rsidR="00851204" w:rsidRDefault="003B6AB3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78" w:type="dxa"/>
            <w:vMerge w:val="restart"/>
          </w:tcPr>
          <w:p w14:paraId="49D682E7" w14:textId="77777777" w:rsidR="00851204" w:rsidRDefault="003B6AB3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004" w:type="dxa"/>
            <w:vMerge w:val="restart"/>
          </w:tcPr>
          <w:p w14:paraId="4568BB59" w14:textId="77777777" w:rsidR="00851204" w:rsidRDefault="003B6AB3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1129" w:type="dxa"/>
            <w:vMerge w:val="restart"/>
          </w:tcPr>
          <w:p w14:paraId="5DE82098" w14:textId="77777777" w:rsidR="00851204" w:rsidRDefault="003B6A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2D374A33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3D265E58" w14:textId="77777777" w:rsidR="00851204" w:rsidRDefault="003B6AB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04" w:type="dxa"/>
          </w:tcPr>
          <w:p w14:paraId="03FE2B51" w14:textId="77777777" w:rsidR="00851204" w:rsidRDefault="00851204"/>
        </w:tc>
        <w:tc>
          <w:tcPr>
            <w:tcW w:w="2923" w:type="dxa"/>
          </w:tcPr>
          <w:p w14:paraId="48D071A1" w14:textId="77777777" w:rsidR="00851204" w:rsidRDefault="00851204"/>
        </w:tc>
      </w:tr>
      <w:tr w:rsidR="00C65BE9" w14:paraId="0FE83445" w14:textId="77777777" w:rsidTr="000A0B6B">
        <w:tc>
          <w:tcPr>
            <w:tcW w:w="499" w:type="dxa"/>
            <w:vMerge w:val="restart"/>
          </w:tcPr>
          <w:p w14:paraId="5538167A" w14:textId="77777777" w:rsidR="00851204" w:rsidRDefault="003B6AB3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78" w:type="dxa"/>
            <w:vMerge w:val="restart"/>
          </w:tcPr>
          <w:p w14:paraId="63C3258D" w14:textId="77777777" w:rsidR="00851204" w:rsidRDefault="003B6AB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004" w:type="dxa"/>
            <w:vMerge w:val="restart"/>
          </w:tcPr>
          <w:p w14:paraId="50848D41" w14:textId="77777777" w:rsidR="00851204" w:rsidRDefault="003B6AB3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1129" w:type="dxa"/>
            <w:vMerge w:val="restart"/>
          </w:tcPr>
          <w:p w14:paraId="082BDA32" w14:textId="77777777" w:rsidR="00851204" w:rsidRDefault="003B6A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155E7301" w14:textId="77777777" w:rsidR="00851204" w:rsidRDefault="003B6A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636EA1BC" w14:textId="77777777" w:rsidR="00851204" w:rsidRDefault="003B6AB3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2004" w:type="dxa"/>
          </w:tcPr>
          <w:p w14:paraId="263FA83A" w14:textId="77777777" w:rsidR="00851204" w:rsidRDefault="003B6AB3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</w:t>
            </w:r>
            <w:r>
              <w:rPr>
                <w:rFonts w:ascii="Times New Roman" w:hAnsi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923" w:type="dxa"/>
          </w:tcPr>
          <w:p w14:paraId="7325875E" w14:textId="58EBDB3C" w:rsidR="00851204" w:rsidRDefault="003B6A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</w:t>
            </w:r>
            <w:r w:rsidR="00275133">
              <w:rPr>
                <w:rFonts w:ascii="Times New Roman" w:hAnsi="Times New Roman"/>
              </w:rPr>
              <w:t xml:space="preserve">вершенствование </w:t>
            </w:r>
            <w:r>
              <w:rPr>
                <w:rFonts w:ascii="Times New Roman" w:hAnsi="Times New Roman"/>
              </w:rPr>
              <w:t>системы работы с од</w:t>
            </w:r>
            <w:r w:rsidR="00293AD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</w:t>
            </w:r>
            <w:r>
              <w:rPr>
                <w:rFonts w:ascii="Times New Roman" w:hAnsi="Times New Roman"/>
              </w:rPr>
              <w:lastRenderedPageBreak/>
              <w:t xml:space="preserve">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01C71A3D" w14:textId="77777777" w:rsidR="00851204" w:rsidRDefault="003B6A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4E4637A7" w14:textId="77777777" w:rsidR="00851204" w:rsidRDefault="003B6A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76D1E2ED" w14:textId="77777777" w:rsidR="00851204" w:rsidRDefault="003B6A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6CFB8619" w14:textId="77777777" w:rsidR="00851204" w:rsidRDefault="003B6A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76F4297A" w14:textId="219E59AF" w:rsidR="00851204" w:rsidRPr="005340E5" w:rsidRDefault="003B6AB3" w:rsidP="005340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:rsidR="00C65BE9" w14:paraId="04932411" w14:textId="77777777" w:rsidTr="000A0B6B">
        <w:tc>
          <w:tcPr>
            <w:tcW w:w="499" w:type="dxa"/>
            <w:vMerge/>
          </w:tcPr>
          <w:p w14:paraId="5A29F3C9" w14:textId="77777777" w:rsidR="00851204" w:rsidRDefault="00851204"/>
        </w:tc>
        <w:tc>
          <w:tcPr>
            <w:tcW w:w="2778" w:type="dxa"/>
            <w:vMerge/>
          </w:tcPr>
          <w:p w14:paraId="167A531E" w14:textId="77777777" w:rsidR="00851204" w:rsidRDefault="00851204"/>
        </w:tc>
        <w:tc>
          <w:tcPr>
            <w:tcW w:w="2004" w:type="dxa"/>
            <w:vMerge/>
          </w:tcPr>
          <w:p w14:paraId="6DD36B5B" w14:textId="77777777" w:rsidR="00851204" w:rsidRDefault="00851204"/>
        </w:tc>
        <w:tc>
          <w:tcPr>
            <w:tcW w:w="1129" w:type="dxa"/>
            <w:vMerge/>
          </w:tcPr>
          <w:p w14:paraId="62CA6A82" w14:textId="77777777" w:rsidR="00851204" w:rsidRDefault="00851204"/>
        </w:tc>
        <w:tc>
          <w:tcPr>
            <w:tcW w:w="1782" w:type="dxa"/>
            <w:vMerge/>
          </w:tcPr>
          <w:p w14:paraId="0A64DF29" w14:textId="77777777" w:rsidR="00851204" w:rsidRDefault="00851204"/>
        </w:tc>
        <w:tc>
          <w:tcPr>
            <w:tcW w:w="2007" w:type="dxa"/>
            <w:vMerge/>
          </w:tcPr>
          <w:p w14:paraId="5AD1EAE1" w14:textId="77777777" w:rsidR="00851204" w:rsidRDefault="00851204"/>
        </w:tc>
        <w:tc>
          <w:tcPr>
            <w:tcW w:w="2004" w:type="dxa"/>
          </w:tcPr>
          <w:p w14:paraId="422CA26A" w14:textId="797AEA53" w:rsidR="00851204" w:rsidRDefault="003B6AB3">
            <w:r>
              <w:rPr>
                <w:rFonts w:ascii="Times New Roman" w:hAnsi="Times New Roman"/>
              </w:rPr>
              <w:t>Не</w:t>
            </w:r>
            <w:r w:rsidR="005340E5">
              <w:rPr>
                <w:rFonts w:ascii="Times New Roman" w:hAnsi="Times New Roman"/>
              </w:rPr>
              <w:t xml:space="preserve">достаточная </w:t>
            </w:r>
            <w:r>
              <w:rPr>
                <w:rFonts w:ascii="Times New Roman" w:hAnsi="Times New Roman"/>
              </w:rPr>
              <w:t>обеспеч</w:t>
            </w:r>
            <w:r w:rsidR="005340E5">
              <w:rPr>
                <w:rFonts w:ascii="Times New Roman" w:hAnsi="Times New Roman"/>
              </w:rPr>
              <w:t>енность</w:t>
            </w:r>
            <w:r>
              <w:rPr>
                <w:rFonts w:ascii="Times New Roman" w:hAnsi="Times New Roman"/>
              </w:rPr>
              <w:t xml:space="preserve"> подготовк</w:t>
            </w:r>
            <w:r w:rsidR="005340E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</w:tc>
        <w:tc>
          <w:tcPr>
            <w:tcW w:w="2923" w:type="dxa"/>
          </w:tcPr>
          <w:p w14:paraId="455F8CD5" w14:textId="77777777" w:rsidR="00851204" w:rsidRDefault="003B6A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 xml:space="preserve">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7DAA966D" w14:textId="77777777" w:rsidR="00851204" w:rsidRDefault="003B6AB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1459C5A4" w14:textId="77777777" w:rsidR="00851204" w:rsidRDefault="003B6AB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EB6C43D" w14:textId="77777777" w:rsidR="00851204" w:rsidRDefault="003B6A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F7A83" w14:paraId="0ED35E3F" w14:textId="77777777" w:rsidTr="000A0B6B">
        <w:tc>
          <w:tcPr>
            <w:tcW w:w="499" w:type="dxa"/>
          </w:tcPr>
          <w:p w14:paraId="1BDB53BB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778" w:type="dxa"/>
          </w:tcPr>
          <w:p w14:paraId="4827DF36" w14:textId="77777777" w:rsidR="000F7A83" w:rsidRDefault="000F7A83" w:rsidP="000F7A8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004" w:type="dxa"/>
          </w:tcPr>
          <w:p w14:paraId="3CAAEFE3" w14:textId="77777777" w:rsidR="000F7A83" w:rsidRDefault="000F7A83" w:rsidP="000F7A83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129" w:type="dxa"/>
          </w:tcPr>
          <w:p w14:paraId="04C1A612" w14:textId="77777777" w:rsidR="000F7A83" w:rsidRDefault="000F7A83" w:rsidP="000F7A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</w:tcPr>
          <w:p w14:paraId="140CA269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</w:tcPr>
          <w:p w14:paraId="43BF4D84" w14:textId="77777777" w:rsidR="000F7A83" w:rsidRDefault="000F7A83" w:rsidP="000F7A8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04" w:type="dxa"/>
          </w:tcPr>
          <w:p w14:paraId="1D0DA3B6" w14:textId="4CA0D6CA" w:rsidR="000F7A83" w:rsidRDefault="000F7A83" w:rsidP="000F7A8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923" w:type="dxa"/>
          </w:tcPr>
          <w:p w14:paraId="515CD2CE" w14:textId="77777777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7110175A" w14:textId="77777777" w:rsidR="000F7A83" w:rsidRDefault="000F7A83" w:rsidP="000F7A8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14:paraId="115CD4D4" w14:textId="77777777" w:rsidR="000F7A83" w:rsidRDefault="000F7A83" w:rsidP="000F7A8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15D89AE" w14:textId="77777777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6F6381B" w14:textId="6C77A8AE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F7A83" w14:paraId="1F6206CD" w14:textId="77777777" w:rsidTr="000A0B6B">
        <w:tc>
          <w:tcPr>
            <w:tcW w:w="499" w:type="dxa"/>
            <w:vMerge w:val="restart"/>
          </w:tcPr>
          <w:p w14:paraId="6F536C0D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778" w:type="dxa"/>
            <w:vMerge w:val="restart"/>
          </w:tcPr>
          <w:p w14:paraId="6E652CF9" w14:textId="77777777" w:rsidR="000F7A83" w:rsidRDefault="000F7A83" w:rsidP="000F7A8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2004" w:type="dxa"/>
            <w:vMerge w:val="restart"/>
          </w:tcPr>
          <w:p w14:paraId="3A7B4F35" w14:textId="77777777" w:rsidR="000F7A83" w:rsidRDefault="000F7A83" w:rsidP="000F7A83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129" w:type="dxa"/>
            <w:vMerge w:val="restart"/>
          </w:tcPr>
          <w:p w14:paraId="279A7CBF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6CB072B7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482DD3AF" w14:textId="77777777" w:rsidR="000F7A83" w:rsidRDefault="000F7A83" w:rsidP="000F7A8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04" w:type="dxa"/>
          </w:tcPr>
          <w:p w14:paraId="211ECE7F" w14:textId="77777777" w:rsidR="000F7A83" w:rsidRDefault="000F7A83" w:rsidP="000F7A83"/>
        </w:tc>
        <w:tc>
          <w:tcPr>
            <w:tcW w:w="2923" w:type="dxa"/>
          </w:tcPr>
          <w:p w14:paraId="35E4A385" w14:textId="77777777" w:rsidR="000F7A83" w:rsidRDefault="000F7A83" w:rsidP="000F7A83"/>
        </w:tc>
      </w:tr>
      <w:tr w:rsidR="000F7A83" w14:paraId="28286FC5" w14:textId="77777777" w:rsidTr="000A0B6B">
        <w:tc>
          <w:tcPr>
            <w:tcW w:w="499" w:type="dxa"/>
            <w:vMerge w:val="restart"/>
          </w:tcPr>
          <w:p w14:paraId="0EABA604" w14:textId="77777777" w:rsidR="000F7A83" w:rsidRDefault="000F7A83" w:rsidP="000F7A83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78" w:type="dxa"/>
            <w:vMerge w:val="restart"/>
          </w:tcPr>
          <w:p w14:paraId="6A0C9C20" w14:textId="77777777" w:rsidR="000F7A83" w:rsidRDefault="000F7A83" w:rsidP="000F7A83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</w:t>
            </w:r>
            <w:r>
              <w:rPr>
                <w:rFonts w:ascii="Times New Roman" w:hAnsi="Times New Roma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2004" w:type="dxa"/>
            <w:vMerge w:val="restart"/>
          </w:tcPr>
          <w:p w14:paraId="00CE6C11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1129" w:type="dxa"/>
            <w:vMerge w:val="restart"/>
          </w:tcPr>
          <w:p w14:paraId="0A1485FF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5065357E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55C20E68" w14:textId="77777777" w:rsidR="000F7A83" w:rsidRDefault="000F7A83" w:rsidP="000F7A8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2004" w:type="dxa"/>
          </w:tcPr>
          <w:p w14:paraId="10AF9608" w14:textId="77777777" w:rsidR="000F7A83" w:rsidRDefault="000F7A83" w:rsidP="000F7A83"/>
        </w:tc>
        <w:tc>
          <w:tcPr>
            <w:tcW w:w="2923" w:type="dxa"/>
          </w:tcPr>
          <w:p w14:paraId="3B1B7A1D" w14:textId="77777777" w:rsidR="000F7A83" w:rsidRDefault="000F7A83" w:rsidP="000F7A83"/>
        </w:tc>
      </w:tr>
      <w:tr w:rsidR="000F7A83" w14:paraId="73E9A216" w14:textId="77777777" w:rsidTr="000A0B6B">
        <w:tc>
          <w:tcPr>
            <w:tcW w:w="499" w:type="dxa"/>
            <w:vMerge w:val="restart"/>
          </w:tcPr>
          <w:p w14:paraId="3254AC1D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778" w:type="dxa"/>
            <w:vMerge w:val="restart"/>
          </w:tcPr>
          <w:p w14:paraId="755B9C50" w14:textId="77777777" w:rsidR="000F7A83" w:rsidRDefault="000F7A83" w:rsidP="000F7A83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004" w:type="dxa"/>
            <w:vMerge w:val="restart"/>
          </w:tcPr>
          <w:p w14:paraId="5688A9B7" w14:textId="77777777" w:rsidR="000F7A83" w:rsidRDefault="000F7A83" w:rsidP="000F7A83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129" w:type="dxa"/>
            <w:vMerge w:val="restart"/>
          </w:tcPr>
          <w:p w14:paraId="53E3A6AC" w14:textId="77777777" w:rsidR="000F7A83" w:rsidRDefault="000F7A83" w:rsidP="000F7A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5F7E027A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0031F50A" w14:textId="77777777" w:rsidR="000F7A83" w:rsidRDefault="000F7A83" w:rsidP="000F7A8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4" w:type="dxa"/>
          </w:tcPr>
          <w:p w14:paraId="179237A2" w14:textId="77777777" w:rsidR="000F7A83" w:rsidRDefault="000F7A83" w:rsidP="000F7A83"/>
        </w:tc>
        <w:tc>
          <w:tcPr>
            <w:tcW w:w="2923" w:type="dxa"/>
          </w:tcPr>
          <w:p w14:paraId="5F6D01C4" w14:textId="77777777" w:rsidR="000F7A83" w:rsidRDefault="000F7A83" w:rsidP="000F7A83"/>
        </w:tc>
      </w:tr>
      <w:tr w:rsidR="000F7A83" w14:paraId="3E9E68CF" w14:textId="77777777" w:rsidTr="000A0B6B">
        <w:tc>
          <w:tcPr>
            <w:tcW w:w="499" w:type="dxa"/>
            <w:vMerge w:val="restart"/>
          </w:tcPr>
          <w:p w14:paraId="64FC08E5" w14:textId="77777777" w:rsidR="000F7A83" w:rsidRDefault="000F7A83" w:rsidP="000F7A83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78" w:type="dxa"/>
            <w:vMerge w:val="restart"/>
          </w:tcPr>
          <w:p w14:paraId="33EE3067" w14:textId="77777777" w:rsidR="000F7A83" w:rsidRDefault="000F7A83" w:rsidP="000F7A83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004" w:type="dxa"/>
            <w:vMerge w:val="restart"/>
          </w:tcPr>
          <w:p w14:paraId="53C3B8E2" w14:textId="77777777" w:rsidR="000F7A83" w:rsidRDefault="000F7A83" w:rsidP="000F7A83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1129" w:type="dxa"/>
            <w:vMerge w:val="restart"/>
          </w:tcPr>
          <w:p w14:paraId="16988B4C" w14:textId="77777777" w:rsidR="000F7A83" w:rsidRDefault="000F7A83" w:rsidP="000F7A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7524AA3D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1AA3D8E1" w14:textId="77777777" w:rsidR="000F7A83" w:rsidRDefault="000F7A83" w:rsidP="000F7A8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4" w:type="dxa"/>
          </w:tcPr>
          <w:p w14:paraId="1AC3E6D0" w14:textId="77777777" w:rsidR="000F7A83" w:rsidRDefault="000F7A83" w:rsidP="000F7A83"/>
        </w:tc>
        <w:tc>
          <w:tcPr>
            <w:tcW w:w="2923" w:type="dxa"/>
          </w:tcPr>
          <w:p w14:paraId="687A8071" w14:textId="77777777" w:rsidR="000F7A83" w:rsidRDefault="000F7A83" w:rsidP="000F7A83"/>
        </w:tc>
      </w:tr>
      <w:tr w:rsidR="000F7A83" w14:paraId="11F7FBE1" w14:textId="77777777" w:rsidTr="000A0B6B">
        <w:tc>
          <w:tcPr>
            <w:tcW w:w="499" w:type="dxa"/>
          </w:tcPr>
          <w:p w14:paraId="5E27AD68" w14:textId="77777777" w:rsidR="000F7A83" w:rsidRDefault="000F7A83" w:rsidP="000F7A83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78" w:type="dxa"/>
          </w:tcPr>
          <w:p w14:paraId="33345150" w14:textId="77777777" w:rsidR="000F7A83" w:rsidRDefault="000F7A83" w:rsidP="000F7A8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004" w:type="dxa"/>
          </w:tcPr>
          <w:p w14:paraId="79203E6E" w14:textId="77777777" w:rsidR="000F7A83" w:rsidRDefault="000F7A83" w:rsidP="000F7A8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129" w:type="dxa"/>
          </w:tcPr>
          <w:p w14:paraId="6507F007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</w:tcPr>
          <w:p w14:paraId="7C90364C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</w:tcPr>
          <w:p w14:paraId="4380082E" w14:textId="77777777" w:rsidR="000F7A83" w:rsidRDefault="000F7A83" w:rsidP="000F7A8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4" w:type="dxa"/>
          </w:tcPr>
          <w:p w14:paraId="21C6AF3E" w14:textId="3A28439E" w:rsidR="000F7A83" w:rsidRDefault="000F7A83" w:rsidP="000F7A83">
            <w:r>
              <w:rPr>
                <w:rFonts w:ascii="Times New Roman" w:hAnsi="Times New Roman"/>
              </w:rPr>
              <w:t>Отсутствие контроля за разработкой адаптированных дополнительных основных общеобразовательных программ в ОО.</w:t>
            </w:r>
          </w:p>
        </w:tc>
        <w:tc>
          <w:tcPr>
            <w:tcW w:w="2923" w:type="dxa"/>
          </w:tcPr>
          <w:p w14:paraId="5E3DB1E4" w14:textId="4C09250B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адаптированных дополнительных общеобразовательных программ.</w:t>
            </w:r>
          </w:p>
          <w:p w14:paraId="7FDE65E5" w14:textId="77777777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0F7A83" w14:paraId="1101A3FA" w14:textId="77777777" w:rsidTr="000A0B6B">
        <w:tc>
          <w:tcPr>
            <w:tcW w:w="499" w:type="dxa"/>
            <w:vMerge w:val="restart"/>
          </w:tcPr>
          <w:p w14:paraId="08463F94" w14:textId="77777777" w:rsidR="000F7A83" w:rsidRDefault="000F7A83" w:rsidP="000F7A83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78" w:type="dxa"/>
            <w:vMerge w:val="restart"/>
          </w:tcPr>
          <w:p w14:paraId="0A01C3F2" w14:textId="77777777" w:rsidR="000F7A83" w:rsidRDefault="000F7A83" w:rsidP="000F7A83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004" w:type="dxa"/>
            <w:vMerge w:val="restart"/>
          </w:tcPr>
          <w:p w14:paraId="00C6D0B7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сайте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с регулярно обновляемой информацией</w:t>
            </w:r>
          </w:p>
        </w:tc>
        <w:tc>
          <w:tcPr>
            <w:tcW w:w="1129" w:type="dxa"/>
            <w:vMerge w:val="restart"/>
          </w:tcPr>
          <w:p w14:paraId="6641BFFD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82" w:type="dxa"/>
            <w:vMerge w:val="restart"/>
          </w:tcPr>
          <w:p w14:paraId="036F4001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5DF7254D" w14:textId="77777777" w:rsidR="000F7A83" w:rsidRDefault="000F7A83" w:rsidP="000F7A83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2004" w:type="dxa"/>
          </w:tcPr>
          <w:p w14:paraId="6D5EEAFD" w14:textId="77777777" w:rsidR="000F7A83" w:rsidRDefault="000F7A83" w:rsidP="000F7A83"/>
        </w:tc>
        <w:tc>
          <w:tcPr>
            <w:tcW w:w="2923" w:type="dxa"/>
          </w:tcPr>
          <w:p w14:paraId="6D69DAF4" w14:textId="77777777" w:rsidR="000F7A83" w:rsidRDefault="000F7A83" w:rsidP="000F7A83"/>
        </w:tc>
      </w:tr>
      <w:tr w:rsidR="000F7A83" w14:paraId="03928A14" w14:textId="77777777" w:rsidTr="000A0B6B">
        <w:tc>
          <w:tcPr>
            <w:tcW w:w="499" w:type="dxa"/>
            <w:vMerge w:val="restart"/>
          </w:tcPr>
          <w:p w14:paraId="06FC5F80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778" w:type="dxa"/>
            <w:vMerge w:val="restart"/>
          </w:tcPr>
          <w:p w14:paraId="1AE87563" w14:textId="77777777" w:rsidR="000F7A83" w:rsidRDefault="000F7A83" w:rsidP="000F7A83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004" w:type="dxa"/>
            <w:vMerge w:val="restart"/>
          </w:tcPr>
          <w:p w14:paraId="62EC202B" w14:textId="77777777" w:rsidR="000F7A83" w:rsidRDefault="000F7A83" w:rsidP="000F7A83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1129" w:type="dxa"/>
            <w:vMerge w:val="restart"/>
          </w:tcPr>
          <w:p w14:paraId="179AFD39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2FF120E4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5087929C" w14:textId="77777777" w:rsidR="000F7A83" w:rsidRDefault="000F7A83" w:rsidP="000F7A8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4" w:type="dxa"/>
          </w:tcPr>
          <w:p w14:paraId="7C1044F5" w14:textId="77777777" w:rsidR="000F7A83" w:rsidRDefault="000F7A83" w:rsidP="000F7A83"/>
        </w:tc>
        <w:tc>
          <w:tcPr>
            <w:tcW w:w="2923" w:type="dxa"/>
          </w:tcPr>
          <w:p w14:paraId="1732667D" w14:textId="77777777" w:rsidR="000F7A83" w:rsidRDefault="000F7A83" w:rsidP="000F7A83"/>
        </w:tc>
      </w:tr>
      <w:tr w:rsidR="000F7A83" w14:paraId="3B53ABEF" w14:textId="77777777" w:rsidTr="000A0B6B">
        <w:tc>
          <w:tcPr>
            <w:tcW w:w="499" w:type="dxa"/>
            <w:vMerge w:val="restart"/>
          </w:tcPr>
          <w:p w14:paraId="27C7CB61" w14:textId="77777777" w:rsidR="000F7A83" w:rsidRDefault="000F7A83" w:rsidP="000F7A83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78" w:type="dxa"/>
            <w:vMerge w:val="restart"/>
          </w:tcPr>
          <w:p w14:paraId="36D1FEDD" w14:textId="77777777" w:rsidR="000F7A83" w:rsidRDefault="000F7A83" w:rsidP="000F7A8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004" w:type="dxa"/>
            <w:vMerge w:val="restart"/>
          </w:tcPr>
          <w:p w14:paraId="312B27B9" w14:textId="77777777" w:rsidR="000F7A83" w:rsidRDefault="000F7A83" w:rsidP="000F7A83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1129" w:type="dxa"/>
            <w:vMerge w:val="restart"/>
          </w:tcPr>
          <w:p w14:paraId="5F9FA9F7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0B4846B2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6ECCC598" w14:textId="77777777" w:rsidR="000F7A83" w:rsidRDefault="000F7A83" w:rsidP="000F7A8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4" w:type="dxa"/>
          </w:tcPr>
          <w:p w14:paraId="40C55B7E" w14:textId="23E9DD81" w:rsidR="000F7A83" w:rsidRDefault="000F7A83" w:rsidP="000F7A83"/>
        </w:tc>
        <w:tc>
          <w:tcPr>
            <w:tcW w:w="2923" w:type="dxa"/>
          </w:tcPr>
          <w:p w14:paraId="5B4D30BD" w14:textId="15DEEAFE" w:rsidR="000F7A83" w:rsidRDefault="000F7A83" w:rsidP="000F7A83">
            <w:pPr>
              <w:ind w:left="230"/>
            </w:pPr>
          </w:p>
        </w:tc>
      </w:tr>
      <w:tr w:rsidR="000F7A83" w14:paraId="45DD207B" w14:textId="77777777" w:rsidTr="000A0B6B">
        <w:tc>
          <w:tcPr>
            <w:tcW w:w="499" w:type="dxa"/>
            <w:vMerge w:val="restart"/>
          </w:tcPr>
          <w:p w14:paraId="13F7D189" w14:textId="77777777" w:rsidR="000F7A83" w:rsidRDefault="000F7A83" w:rsidP="000F7A83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78" w:type="dxa"/>
            <w:vMerge w:val="restart"/>
          </w:tcPr>
          <w:p w14:paraId="252E22DA" w14:textId="77777777" w:rsidR="000F7A83" w:rsidRDefault="000F7A83" w:rsidP="000F7A83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2004" w:type="dxa"/>
            <w:vMerge w:val="restart"/>
          </w:tcPr>
          <w:p w14:paraId="75FBD3DE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1129" w:type="dxa"/>
            <w:vMerge w:val="restart"/>
          </w:tcPr>
          <w:p w14:paraId="58FBE136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51FBAE4E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3F5AD06F" w14:textId="77777777" w:rsidR="000F7A83" w:rsidRDefault="000F7A83" w:rsidP="000F7A8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004" w:type="dxa"/>
          </w:tcPr>
          <w:p w14:paraId="19FB13F5" w14:textId="77777777" w:rsidR="000F7A83" w:rsidRDefault="000F7A83" w:rsidP="000F7A83"/>
        </w:tc>
        <w:tc>
          <w:tcPr>
            <w:tcW w:w="2923" w:type="dxa"/>
          </w:tcPr>
          <w:p w14:paraId="50396B7B" w14:textId="77777777" w:rsidR="000F7A83" w:rsidRDefault="000F7A83" w:rsidP="000F7A83"/>
        </w:tc>
      </w:tr>
      <w:tr w:rsidR="000F7A83" w14:paraId="1D1F1C7F" w14:textId="77777777" w:rsidTr="000A0B6B">
        <w:tc>
          <w:tcPr>
            <w:tcW w:w="499" w:type="dxa"/>
            <w:vMerge w:val="restart"/>
          </w:tcPr>
          <w:p w14:paraId="4F33DD82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778" w:type="dxa"/>
            <w:vMerge w:val="restart"/>
          </w:tcPr>
          <w:p w14:paraId="13C5A15E" w14:textId="77777777" w:rsidR="000F7A83" w:rsidRDefault="000F7A83" w:rsidP="000F7A83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2004" w:type="dxa"/>
            <w:vMerge w:val="restart"/>
          </w:tcPr>
          <w:p w14:paraId="1FCC3E29" w14:textId="77777777" w:rsidR="000F7A83" w:rsidRDefault="000F7A83" w:rsidP="000F7A83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129" w:type="dxa"/>
            <w:vMerge w:val="restart"/>
          </w:tcPr>
          <w:p w14:paraId="79796868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41A762DB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4D8835D0" w14:textId="77777777" w:rsidR="000F7A83" w:rsidRDefault="000F7A83" w:rsidP="000F7A8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4" w:type="dxa"/>
          </w:tcPr>
          <w:p w14:paraId="7D85469F" w14:textId="77777777" w:rsidR="000F7A83" w:rsidRDefault="000F7A83" w:rsidP="000F7A83"/>
        </w:tc>
        <w:tc>
          <w:tcPr>
            <w:tcW w:w="2923" w:type="dxa"/>
          </w:tcPr>
          <w:p w14:paraId="7CF34EB3" w14:textId="77777777" w:rsidR="000F7A83" w:rsidRDefault="000F7A83" w:rsidP="000F7A83"/>
        </w:tc>
      </w:tr>
      <w:tr w:rsidR="000F7A83" w14:paraId="04009B77" w14:textId="77777777" w:rsidTr="000A0B6B">
        <w:tc>
          <w:tcPr>
            <w:tcW w:w="499" w:type="dxa"/>
            <w:vMerge w:val="restart"/>
          </w:tcPr>
          <w:p w14:paraId="4D94E42A" w14:textId="77777777" w:rsidR="000F7A83" w:rsidRDefault="000F7A83" w:rsidP="000F7A83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78" w:type="dxa"/>
            <w:vMerge w:val="restart"/>
          </w:tcPr>
          <w:p w14:paraId="640209A7" w14:textId="77777777" w:rsidR="000F7A83" w:rsidRDefault="000F7A83" w:rsidP="000F7A83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004" w:type="dxa"/>
            <w:vMerge w:val="restart"/>
          </w:tcPr>
          <w:p w14:paraId="3D39492C" w14:textId="77777777" w:rsidR="000F7A83" w:rsidRDefault="000F7A83" w:rsidP="000F7A83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1129" w:type="dxa"/>
            <w:vMerge w:val="restart"/>
          </w:tcPr>
          <w:p w14:paraId="59B90057" w14:textId="77777777" w:rsidR="000F7A83" w:rsidRDefault="000F7A83" w:rsidP="000F7A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294EDDE7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07" w:type="dxa"/>
            <w:vMerge w:val="restart"/>
          </w:tcPr>
          <w:p w14:paraId="51A3A7A8" w14:textId="77777777" w:rsidR="000F7A83" w:rsidRDefault="000F7A83" w:rsidP="000F7A8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4" w:type="dxa"/>
          </w:tcPr>
          <w:p w14:paraId="0E63AF7A" w14:textId="77777777" w:rsidR="000F7A83" w:rsidRDefault="000F7A83" w:rsidP="000F7A83"/>
        </w:tc>
        <w:tc>
          <w:tcPr>
            <w:tcW w:w="2923" w:type="dxa"/>
          </w:tcPr>
          <w:p w14:paraId="214F8DD3" w14:textId="77777777" w:rsidR="000F7A83" w:rsidRDefault="000F7A83" w:rsidP="000F7A83"/>
        </w:tc>
      </w:tr>
      <w:tr w:rsidR="000F7A83" w14:paraId="2A54FB6E" w14:textId="77777777" w:rsidTr="000A0B6B">
        <w:tc>
          <w:tcPr>
            <w:tcW w:w="499" w:type="dxa"/>
            <w:vMerge w:val="restart"/>
          </w:tcPr>
          <w:p w14:paraId="2658E678" w14:textId="77777777" w:rsidR="000F7A83" w:rsidRDefault="000F7A83" w:rsidP="000F7A83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78" w:type="dxa"/>
            <w:vMerge w:val="restart"/>
          </w:tcPr>
          <w:p w14:paraId="3B8E52F3" w14:textId="77777777" w:rsidR="000F7A83" w:rsidRDefault="000F7A83" w:rsidP="000F7A8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004" w:type="dxa"/>
            <w:vMerge w:val="restart"/>
          </w:tcPr>
          <w:p w14:paraId="5E110772" w14:textId="77777777" w:rsidR="000F7A83" w:rsidRDefault="000F7A83" w:rsidP="000F7A8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129" w:type="dxa"/>
            <w:vMerge w:val="restart"/>
          </w:tcPr>
          <w:p w14:paraId="4E579214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108BF82A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64BC1023" w14:textId="77777777" w:rsidR="000F7A83" w:rsidRDefault="000F7A83" w:rsidP="000F7A8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04" w:type="dxa"/>
          </w:tcPr>
          <w:p w14:paraId="1DC4075A" w14:textId="77777777" w:rsidR="000F7A83" w:rsidRDefault="000F7A83" w:rsidP="000F7A83"/>
        </w:tc>
        <w:tc>
          <w:tcPr>
            <w:tcW w:w="2923" w:type="dxa"/>
          </w:tcPr>
          <w:p w14:paraId="045ACC1C" w14:textId="77777777" w:rsidR="000F7A83" w:rsidRDefault="000F7A83" w:rsidP="000F7A83"/>
        </w:tc>
      </w:tr>
      <w:tr w:rsidR="000F7A83" w14:paraId="76F96745" w14:textId="77777777" w:rsidTr="000A0B6B">
        <w:tc>
          <w:tcPr>
            <w:tcW w:w="499" w:type="dxa"/>
            <w:vMerge w:val="restart"/>
          </w:tcPr>
          <w:p w14:paraId="193E79B7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778" w:type="dxa"/>
            <w:vMerge w:val="restart"/>
          </w:tcPr>
          <w:p w14:paraId="0CD0114A" w14:textId="77777777" w:rsidR="000F7A83" w:rsidRDefault="000F7A83" w:rsidP="000F7A8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2004" w:type="dxa"/>
            <w:vMerge w:val="restart"/>
          </w:tcPr>
          <w:p w14:paraId="2533F304" w14:textId="77777777" w:rsidR="000F7A83" w:rsidRDefault="000F7A83" w:rsidP="000F7A8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129" w:type="dxa"/>
            <w:vMerge w:val="restart"/>
          </w:tcPr>
          <w:p w14:paraId="54FE9D98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6F0B273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1AFAC4A4" w14:textId="77777777" w:rsidR="000F7A83" w:rsidRDefault="000F7A83" w:rsidP="000F7A8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04" w:type="dxa"/>
          </w:tcPr>
          <w:p w14:paraId="21567968" w14:textId="77777777" w:rsidR="000F7A83" w:rsidRDefault="000F7A83" w:rsidP="000F7A83"/>
        </w:tc>
        <w:tc>
          <w:tcPr>
            <w:tcW w:w="2923" w:type="dxa"/>
          </w:tcPr>
          <w:p w14:paraId="0D7C5C9B" w14:textId="77777777" w:rsidR="000F7A83" w:rsidRDefault="000F7A83" w:rsidP="000F7A83"/>
        </w:tc>
      </w:tr>
      <w:tr w:rsidR="000F7A83" w14:paraId="133CA352" w14:textId="77777777" w:rsidTr="000A0B6B">
        <w:tc>
          <w:tcPr>
            <w:tcW w:w="499" w:type="dxa"/>
            <w:vMerge w:val="restart"/>
          </w:tcPr>
          <w:p w14:paraId="58FBAE69" w14:textId="77777777" w:rsidR="000F7A83" w:rsidRDefault="000F7A83" w:rsidP="000F7A8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78" w:type="dxa"/>
            <w:vMerge w:val="restart"/>
          </w:tcPr>
          <w:p w14:paraId="4A5EE529" w14:textId="77777777" w:rsidR="000F7A83" w:rsidRDefault="000F7A83" w:rsidP="000F7A8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004" w:type="dxa"/>
            <w:vMerge w:val="restart"/>
          </w:tcPr>
          <w:p w14:paraId="358A28C4" w14:textId="77777777" w:rsidR="000F7A83" w:rsidRDefault="000F7A83" w:rsidP="000F7A83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129" w:type="dxa"/>
            <w:vMerge w:val="restart"/>
          </w:tcPr>
          <w:p w14:paraId="104ABD00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1E415BA7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4C65E76A" w14:textId="77777777" w:rsidR="000F7A83" w:rsidRDefault="000F7A83" w:rsidP="000F7A8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04" w:type="dxa"/>
          </w:tcPr>
          <w:p w14:paraId="7C6BADDD" w14:textId="77777777" w:rsidR="000F7A83" w:rsidRDefault="000F7A83" w:rsidP="000F7A83"/>
        </w:tc>
        <w:tc>
          <w:tcPr>
            <w:tcW w:w="2923" w:type="dxa"/>
          </w:tcPr>
          <w:p w14:paraId="49F9E7C1" w14:textId="77777777" w:rsidR="000F7A83" w:rsidRDefault="000F7A83" w:rsidP="000F7A83"/>
        </w:tc>
      </w:tr>
      <w:tr w:rsidR="000F7A83" w14:paraId="017B39BB" w14:textId="77777777" w:rsidTr="000A0B6B">
        <w:tc>
          <w:tcPr>
            <w:tcW w:w="499" w:type="dxa"/>
          </w:tcPr>
          <w:p w14:paraId="185229DA" w14:textId="77777777" w:rsidR="000F7A83" w:rsidRDefault="000F7A83" w:rsidP="000F7A8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78" w:type="dxa"/>
          </w:tcPr>
          <w:p w14:paraId="231C585A" w14:textId="77777777" w:rsidR="000F7A83" w:rsidRDefault="000F7A83" w:rsidP="000F7A8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2004" w:type="dxa"/>
          </w:tcPr>
          <w:p w14:paraId="11764B77" w14:textId="77777777" w:rsidR="000F7A83" w:rsidRDefault="000F7A83" w:rsidP="000F7A83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1129" w:type="dxa"/>
          </w:tcPr>
          <w:p w14:paraId="0239D4BF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</w:tcPr>
          <w:p w14:paraId="7FA365EB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</w:tcPr>
          <w:p w14:paraId="3A89F3F7" w14:textId="77777777" w:rsidR="000F7A83" w:rsidRDefault="000F7A83" w:rsidP="000F7A8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04" w:type="dxa"/>
          </w:tcPr>
          <w:p w14:paraId="5961246B" w14:textId="07F98225" w:rsidR="000F7A83" w:rsidRDefault="000F7A83" w:rsidP="000F7A83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2923" w:type="dxa"/>
          </w:tcPr>
          <w:p w14:paraId="7EBF06F7" w14:textId="0A027879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0F7A83" w14:paraId="79238E8E" w14:textId="77777777" w:rsidTr="000A0B6B">
        <w:tc>
          <w:tcPr>
            <w:tcW w:w="499" w:type="dxa"/>
            <w:vMerge w:val="restart"/>
          </w:tcPr>
          <w:p w14:paraId="67508C55" w14:textId="77777777" w:rsidR="000F7A83" w:rsidRDefault="000F7A83" w:rsidP="000F7A83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78" w:type="dxa"/>
            <w:vMerge w:val="restart"/>
          </w:tcPr>
          <w:p w14:paraId="182495A3" w14:textId="77777777" w:rsidR="000F7A83" w:rsidRDefault="000F7A83" w:rsidP="000F7A83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</w:t>
            </w:r>
            <w:r>
              <w:rPr>
                <w:rFonts w:ascii="Times New Roman" w:hAnsi="Times New Roman"/>
              </w:rPr>
              <w:lastRenderedPageBreak/>
              <w:t>населению (в том числе на основе договоров сетевого взаимодействия)</w:t>
            </w:r>
          </w:p>
        </w:tc>
        <w:tc>
          <w:tcPr>
            <w:tcW w:w="2004" w:type="dxa"/>
            <w:vMerge w:val="restart"/>
          </w:tcPr>
          <w:p w14:paraId="4E8D5240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9" w:type="dxa"/>
            <w:vMerge w:val="restart"/>
          </w:tcPr>
          <w:p w14:paraId="1E993865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71537AE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040608DF" w14:textId="77777777" w:rsidR="000F7A83" w:rsidRDefault="000F7A83" w:rsidP="000F7A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04" w:type="dxa"/>
          </w:tcPr>
          <w:p w14:paraId="768F13D2" w14:textId="77777777" w:rsidR="000F7A83" w:rsidRDefault="000F7A83" w:rsidP="000F7A83"/>
        </w:tc>
        <w:tc>
          <w:tcPr>
            <w:tcW w:w="2923" w:type="dxa"/>
          </w:tcPr>
          <w:p w14:paraId="69F8640F" w14:textId="77777777" w:rsidR="000F7A83" w:rsidRDefault="000F7A83" w:rsidP="000F7A83"/>
        </w:tc>
      </w:tr>
      <w:tr w:rsidR="000F7A83" w14:paraId="48529ED0" w14:textId="77777777" w:rsidTr="000A0B6B">
        <w:tc>
          <w:tcPr>
            <w:tcW w:w="499" w:type="dxa"/>
            <w:vMerge w:val="restart"/>
          </w:tcPr>
          <w:p w14:paraId="6420C822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778" w:type="dxa"/>
            <w:vMerge w:val="restart"/>
          </w:tcPr>
          <w:p w14:paraId="58AAA594" w14:textId="77777777" w:rsidR="000F7A83" w:rsidRDefault="000F7A83" w:rsidP="000F7A8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2004" w:type="dxa"/>
            <w:vMerge w:val="restart"/>
          </w:tcPr>
          <w:p w14:paraId="259F07D1" w14:textId="77777777" w:rsidR="000F7A83" w:rsidRDefault="000F7A83" w:rsidP="000F7A83">
            <w:r>
              <w:rPr>
                <w:rFonts w:ascii="Times New Roman" w:hAnsi="Times New Roman"/>
              </w:rPr>
              <w:t>10 и более видов спорта в ШСК</w:t>
            </w:r>
          </w:p>
        </w:tc>
        <w:tc>
          <w:tcPr>
            <w:tcW w:w="1129" w:type="dxa"/>
            <w:vMerge w:val="restart"/>
          </w:tcPr>
          <w:p w14:paraId="60FBA9BA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31AB2561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0DC5C7CB" w14:textId="77777777" w:rsidR="000F7A83" w:rsidRDefault="000F7A83" w:rsidP="000F7A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04" w:type="dxa"/>
          </w:tcPr>
          <w:p w14:paraId="778E6A25" w14:textId="77777777" w:rsidR="000F7A83" w:rsidRDefault="000F7A83" w:rsidP="000F7A83"/>
        </w:tc>
        <w:tc>
          <w:tcPr>
            <w:tcW w:w="2923" w:type="dxa"/>
          </w:tcPr>
          <w:p w14:paraId="2D8AFE82" w14:textId="77777777" w:rsidR="000F7A83" w:rsidRDefault="000F7A83" w:rsidP="000F7A83"/>
        </w:tc>
      </w:tr>
      <w:tr w:rsidR="000F7A83" w14:paraId="4AF4D37D" w14:textId="77777777" w:rsidTr="000A0B6B">
        <w:tc>
          <w:tcPr>
            <w:tcW w:w="499" w:type="dxa"/>
            <w:vMerge w:val="restart"/>
          </w:tcPr>
          <w:p w14:paraId="24A36662" w14:textId="77777777" w:rsidR="000F7A83" w:rsidRDefault="000F7A83" w:rsidP="000F7A8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778" w:type="dxa"/>
            <w:vMerge w:val="restart"/>
          </w:tcPr>
          <w:p w14:paraId="2B9B88C2" w14:textId="77777777" w:rsidR="000F7A83" w:rsidRDefault="000F7A83" w:rsidP="000F7A8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004" w:type="dxa"/>
            <w:vMerge w:val="restart"/>
          </w:tcPr>
          <w:p w14:paraId="08DA3513" w14:textId="77777777" w:rsidR="000F7A83" w:rsidRDefault="000F7A83" w:rsidP="000F7A83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1129" w:type="dxa"/>
            <w:vMerge w:val="restart"/>
          </w:tcPr>
          <w:p w14:paraId="3632CF07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563D1110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7FC484A0" w14:textId="77777777" w:rsidR="000F7A83" w:rsidRDefault="000F7A83" w:rsidP="000F7A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04" w:type="dxa"/>
          </w:tcPr>
          <w:p w14:paraId="3120EAF5" w14:textId="77777777" w:rsidR="000F7A83" w:rsidRDefault="000F7A83" w:rsidP="000F7A83"/>
        </w:tc>
        <w:tc>
          <w:tcPr>
            <w:tcW w:w="2923" w:type="dxa"/>
          </w:tcPr>
          <w:p w14:paraId="56E28428" w14:textId="77777777" w:rsidR="000F7A83" w:rsidRDefault="000F7A83" w:rsidP="000F7A83"/>
        </w:tc>
      </w:tr>
      <w:tr w:rsidR="000F7A83" w14:paraId="25E74819" w14:textId="77777777" w:rsidTr="000A0B6B">
        <w:tc>
          <w:tcPr>
            <w:tcW w:w="499" w:type="dxa"/>
            <w:vMerge w:val="restart"/>
          </w:tcPr>
          <w:p w14:paraId="2D623DE6" w14:textId="77777777" w:rsidR="000F7A83" w:rsidRDefault="000F7A83" w:rsidP="000F7A83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78" w:type="dxa"/>
            <w:vMerge w:val="restart"/>
          </w:tcPr>
          <w:p w14:paraId="2CED7214" w14:textId="77777777" w:rsidR="000F7A83" w:rsidRDefault="000F7A83" w:rsidP="000F7A83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</w:t>
            </w:r>
            <w:r>
              <w:rPr>
                <w:rFonts w:ascii="Times New Roman" w:hAnsi="Times New Roman"/>
              </w:rPr>
              <w:lastRenderedPageBreak/>
              <w:t>интеллектуальными нарушениями)</w:t>
            </w:r>
          </w:p>
        </w:tc>
        <w:tc>
          <w:tcPr>
            <w:tcW w:w="2004" w:type="dxa"/>
            <w:vMerge w:val="restart"/>
          </w:tcPr>
          <w:p w14:paraId="2C3E34B8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129" w:type="dxa"/>
            <w:vMerge w:val="restart"/>
          </w:tcPr>
          <w:p w14:paraId="69794D4F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6D97C110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71D67C32" w14:textId="77777777" w:rsidR="000F7A83" w:rsidRDefault="000F7A83" w:rsidP="000F7A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04" w:type="dxa"/>
          </w:tcPr>
          <w:p w14:paraId="4C676DE5" w14:textId="77777777" w:rsidR="000F7A83" w:rsidRDefault="000F7A83" w:rsidP="000F7A83"/>
        </w:tc>
        <w:tc>
          <w:tcPr>
            <w:tcW w:w="2923" w:type="dxa"/>
          </w:tcPr>
          <w:p w14:paraId="36EFBB0A" w14:textId="77777777" w:rsidR="000F7A83" w:rsidRDefault="000F7A83" w:rsidP="000F7A83"/>
        </w:tc>
      </w:tr>
      <w:tr w:rsidR="000F7A83" w14:paraId="38BF7154" w14:textId="77777777" w:rsidTr="000A0B6B">
        <w:tc>
          <w:tcPr>
            <w:tcW w:w="499" w:type="dxa"/>
            <w:vMerge w:val="restart"/>
          </w:tcPr>
          <w:p w14:paraId="34C5BC47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778" w:type="dxa"/>
            <w:vMerge w:val="restart"/>
          </w:tcPr>
          <w:p w14:paraId="20D4B76D" w14:textId="77777777" w:rsidR="000F7A83" w:rsidRDefault="000F7A83" w:rsidP="000F7A83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004" w:type="dxa"/>
            <w:vMerge w:val="restart"/>
          </w:tcPr>
          <w:p w14:paraId="1B8D9CF4" w14:textId="77777777" w:rsidR="000F7A83" w:rsidRDefault="000F7A83" w:rsidP="000F7A83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129" w:type="dxa"/>
            <w:vMerge w:val="restart"/>
          </w:tcPr>
          <w:p w14:paraId="22CAF3A4" w14:textId="77777777" w:rsidR="000F7A83" w:rsidRDefault="000F7A83" w:rsidP="000F7A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5EF19A7E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75C0AB49" w14:textId="77777777" w:rsidR="000F7A83" w:rsidRDefault="000F7A83" w:rsidP="000F7A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04" w:type="dxa"/>
          </w:tcPr>
          <w:p w14:paraId="7B7815B6" w14:textId="77777777" w:rsidR="000F7A83" w:rsidRDefault="000F7A83" w:rsidP="000F7A83"/>
        </w:tc>
        <w:tc>
          <w:tcPr>
            <w:tcW w:w="2923" w:type="dxa"/>
          </w:tcPr>
          <w:p w14:paraId="48E5F39C" w14:textId="77777777" w:rsidR="000F7A83" w:rsidRDefault="000F7A83" w:rsidP="000F7A83"/>
        </w:tc>
      </w:tr>
      <w:tr w:rsidR="000F7A83" w14:paraId="6293C03B" w14:textId="77777777" w:rsidTr="000A0B6B">
        <w:tc>
          <w:tcPr>
            <w:tcW w:w="499" w:type="dxa"/>
          </w:tcPr>
          <w:p w14:paraId="236B6C33" w14:textId="77777777" w:rsidR="000F7A83" w:rsidRDefault="000F7A83" w:rsidP="000F7A8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78" w:type="dxa"/>
          </w:tcPr>
          <w:p w14:paraId="6B229B58" w14:textId="77777777" w:rsidR="000F7A83" w:rsidRDefault="000F7A83" w:rsidP="000F7A8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004" w:type="dxa"/>
          </w:tcPr>
          <w:p w14:paraId="29AE6F5D" w14:textId="77777777" w:rsidR="000F7A83" w:rsidRDefault="000F7A83" w:rsidP="000F7A83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1129" w:type="dxa"/>
          </w:tcPr>
          <w:p w14:paraId="23F307F2" w14:textId="77777777" w:rsidR="000F7A83" w:rsidRDefault="000F7A83" w:rsidP="000F7A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</w:tcPr>
          <w:p w14:paraId="3D849B7E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</w:tcPr>
          <w:p w14:paraId="234DFCAE" w14:textId="77777777" w:rsidR="000F7A83" w:rsidRDefault="000F7A83" w:rsidP="000F7A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04" w:type="dxa"/>
          </w:tcPr>
          <w:p w14:paraId="01E352C4" w14:textId="49AEFD48" w:rsidR="000F7A83" w:rsidRPr="005537D5" w:rsidRDefault="000F7A83" w:rsidP="000F7A83">
            <w:pPr>
              <w:rPr>
                <w:rFonts w:ascii="Times New Roman" w:hAnsi="Times New Roman" w:cs="Times New Roman"/>
              </w:rPr>
            </w:pPr>
            <w:r w:rsidRPr="005537D5">
              <w:rPr>
                <w:rFonts w:ascii="Times New Roman" w:hAnsi="Times New Roman" w:cs="Times New Roman"/>
              </w:rPr>
              <w:t>Стремительное увеличение контингента, в том числе  с низким уровнем физической подготовки.</w:t>
            </w:r>
          </w:p>
        </w:tc>
        <w:tc>
          <w:tcPr>
            <w:tcW w:w="2923" w:type="dxa"/>
          </w:tcPr>
          <w:p w14:paraId="6BD68EC9" w14:textId="4D8FD74C" w:rsidR="000F7A83" w:rsidRPr="005537D5" w:rsidRDefault="000F7A83" w:rsidP="000F7A8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7D5">
              <w:rPr>
                <w:rFonts w:ascii="Times New Roman" w:hAnsi="Times New Roman" w:cs="Times New Roman"/>
              </w:rPr>
              <w:t>Проведение мониторинга уровня физической подготовки прибывших учащихся.</w:t>
            </w:r>
          </w:p>
          <w:p w14:paraId="22436B08" w14:textId="1F5CA621" w:rsidR="000F7A83" w:rsidRPr="005537D5" w:rsidRDefault="000F7A83" w:rsidP="000F7A8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7D5">
              <w:rPr>
                <w:rFonts w:ascii="Times New Roman" w:hAnsi="Times New Roman" w:cs="Times New Roman"/>
              </w:rPr>
              <w:t xml:space="preserve">Разработка системы работы по </w:t>
            </w:r>
            <w:proofErr w:type="gramStart"/>
            <w:r w:rsidRPr="005537D5">
              <w:rPr>
                <w:rFonts w:ascii="Times New Roman" w:hAnsi="Times New Roman" w:cs="Times New Roman"/>
              </w:rPr>
              <w:t>подготовке  учащихся</w:t>
            </w:r>
            <w:proofErr w:type="gramEnd"/>
            <w:r w:rsidRPr="005537D5">
              <w:rPr>
                <w:rFonts w:ascii="Times New Roman" w:hAnsi="Times New Roman" w:cs="Times New Roman"/>
              </w:rPr>
              <w:t xml:space="preserve"> к участию во Всероссийском физкультурно-спортивном комплексе </w:t>
            </w:r>
            <w:r w:rsidRPr="005537D5">
              <w:rPr>
                <w:rFonts w:ascii="Times New Roman" w:hAnsi="Times New Roman" w:cs="Times New Roman"/>
              </w:rPr>
              <w:lastRenderedPageBreak/>
              <w:t>«Готов к труду и обороне».</w:t>
            </w:r>
          </w:p>
          <w:p w14:paraId="34F2D2F5" w14:textId="29E969E5" w:rsidR="000F7A83" w:rsidRPr="005537D5" w:rsidRDefault="000F7A83" w:rsidP="000F7A8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7D5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</w:tc>
      </w:tr>
      <w:tr w:rsidR="000F7A83" w14:paraId="59EEFBC9" w14:textId="77777777" w:rsidTr="000A0B6B">
        <w:tc>
          <w:tcPr>
            <w:tcW w:w="499" w:type="dxa"/>
            <w:vMerge w:val="restart"/>
          </w:tcPr>
          <w:p w14:paraId="3955024E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778" w:type="dxa"/>
            <w:vMerge w:val="restart"/>
          </w:tcPr>
          <w:p w14:paraId="0D4638CA" w14:textId="77777777" w:rsidR="000F7A83" w:rsidRDefault="000F7A83" w:rsidP="000F7A8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004" w:type="dxa"/>
            <w:vMerge w:val="restart"/>
          </w:tcPr>
          <w:p w14:paraId="59FD57AD" w14:textId="77777777" w:rsidR="000F7A83" w:rsidRDefault="000F7A83" w:rsidP="000F7A8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67196DD3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559719A8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20C0325A" w14:textId="77777777" w:rsidR="000F7A83" w:rsidRDefault="000F7A83" w:rsidP="000F7A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04" w:type="dxa"/>
          </w:tcPr>
          <w:p w14:paraId="085864E4" w14:textId="77777777" w:rsidR="000F7A83" w:rsidRDefault="000F7A83" w:rsidP="000F7A83"/>
        </w:tc>
        <w:tc>
          <w:tcPr>
            <w:tcW w:w="2923" w:type="dxa"/>
          </w:tcPr>
          <w:p w14:paraId="4223292A" w14:textId="77777777" w:rsidR="000F7A83" w:rsidRDefault="000F7A83" w:rsidP="000F7A83"/>
        </w:tc>
      </w:tr>
      <w:tr w:rsidR="000F7A83" w14:paraId="5AF6F346" w14:textId="77777777" w:rsidTr="000A0B6B">
        <w:tc>
          <w:tcPr>
            <w:tcW w:w="499" w:type="dxa"/>
            <w:vMerge w:val="restart"/>
          </w:tcPr>
          <w:p w14:paraId="403E2B75" w14:textId="77777777" w:rsidR="000F7A83" w:rsidRDefault="000F7A83" w:rsidP="000F7A83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778" w:type="dxa"/>
            <w:vMerge w:val="restart"/>
          </w:tcPr>
          <w:p w14:paraId="2C15EE63" w14:textId="77777777" w:rsidR="000F7A83" w:rsidRDefault="000F7A83" w:rsidP="000F7A8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004" w:type="dxa"/>
            <w:vMerge w:val="restart"/>
          </w:tcPr>
          <w:p w14:paraId="60671F5C" w14:textId="77777777" w:rsidR="000F7A83" w:rsidRDefault="000F7A83" w:rsidP="000F7A8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6F2AECA1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5CC4BF04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07" w:type="dxa"/>
            <w:vMerge w:val="restart"/>
          </w:tcPr>
          <w:p w14:paraId="02E0F744" w14:textId="77777777" w:rsidR="000F7A83" w:rsidRDefault="000F7A83" w:rsidP="000F7A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04" w:type="dxa"/>
          </w:tcPr>
          <w:p w14:paraId="0B7A9405" w14:textId="77777777" w:rsidR="000F7A83" w:rsidRDefault="000F7A83" w:rsidP="000F7A83"/>
        </w:tc>
        <w:tc>
          <w:tcPr>
            <w:tcW w:w="2923" w:type="dxa"/>
          </w:tcPr>
          <w:p w14:paraId="788D2CA7" w14:textId="77777777" w:rsidR="000F7A83" w:rsidRDefault="000F7A83" w:rsidP="000F7A83"/>
        </w:tc>
      </w:tr>
      <w:tr w:rsidR="000F7A83" w14:paraId="7F194389" w14:textId="77777777" w:rsidTr="000A0B6B">
        <w:tc>
          <w:tcPr>
            <w:tcW w:w="499" w:type="dxa"/>
            <w:vMerge w:val="restart"/>
          </w:tcPr>
          <w:p w14:paraId="4EDFB5A5" w14:textId="77777777" w:rsidR="000F7A83" w:rsidRDefault="000F7A83" w:rsidP="000F7A83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78" w:type="dxa"/>
            <w:vMerge w:val="restart"/>
          </w:tcPr>
          <w:p w14:paraId="77486663" w14:textId="77777777" w:rsidR="000F7A83" w:rsidRDefault="000F7A83" w:rsidP="000F7A8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004" w:type="dxa"/>
            <w:vMerge w:val="restart"/>
          </w:tcPr>
          <w:p w14:paraId="2F8CCFF0" w14:textId="77777777" w:rsidR="000F7A83" w:rsidRDefault="000F7A83" w:rsidP="000F7A8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129" w:type="dxa"/>
            <w:vMerge w:val="restart"/>
          </w:tcPr>
          <w:p w14:paraId="4811FA49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74BBA306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5D6A1B95" w14:textId="77777777" w:rsidR="000F7A83" w:rsidRDefault="000F7A83" w:rsidP="000F7A8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04" w:type="dxa"/>
          </w:tcPr>
          <w:p w14:paraId="4AB10D74" w14:textId="77777777" w:rsidR="000F7A83" w:rsidRDefault="000F7A83" w:rsidP="000F7A83"/>
        </w:tc>
        <w:tc>
          <w:tcPr>
            <w:tcW w:w="2923" w:type="dxa"/>
          </w:tcPr>
          <w:p w14:paraId="055DEB51" w14:textId="77777777" w:rsidR="000F7A83" w:rsidRDefault="000F7A83" w:rsidP="000F7A83"/>
        </w:tc>
      </w:tr>
      <w:tr w:rsidR="000F7A83" w14:paraId="6CCDF2B3" w14:textId="77777777" w:rsidTr="000A0B6B">
        <w:tc>
          <w:tcPr>
            <w:tcW w:w="499" w:type="dxa"/>
            <w:vMerge w:val="restart"/>
          </w:tcPr>
          <w:p w14:paraId="0740D90E" w14:textId="77777777" w:rsidR="000F7A83" w:rsidRDefault="000F7A83" w:rsidP="000F7A8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78" w:type="dxa"/>
            <w:vMerge w:val="restart"/>
          </w:tcPr>
          <w:p w14:paraId="5DD3B258" w14:textId="77777777" w:rsidR="000F7A83" w:rsidRDefault="000F7A83" w:rsidP="000F7A8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004" w:type="dxa"/>
            <w:vMerge w:val="restart"/>
          </w:tcPr>
          <w:p w14:paraId="1D6DC605" w14:textId="77777777" w:rsidR="000F7A83" w:rsidRDefault="000F7A83" w:rsidP="000F7A83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129" w:type="dxa"/>
            <w:vMerge w:val="restart"/>
          </w:tcPr>
          <w:p w14:paraId="17525E73" w14:textId="77777777" w:rsidR="000F7A83" w:rsidRDefault="000F7A83" w:rsidP="000F7A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4DFE10D5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26D897EB" w14:textId="77777777" w:rsidR="000F7A83" w:rsidRDefault="000F7A83" w:rsidP="000F7A8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04" w:type="dxa"/>
          </w:tcPr>
          <w:p w14:paraId="5E48D25C" w14:textId="77777777" w:rsidR="000F7A83" w:rsidRDefault="000F7A83" w:rsidP="000F7A83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  <w:tc>
          <w:tcPr>
            <w:tcW w:w="2923" w:type="dxa"/>
          </w:tcPr>
          <w:p w14:paraId="2ABAF1E8" w14:textId="77777777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14:paraId="60DF2CFE" w14:textId="77777777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F7A83" w14:paraId="2BC52693" w14:textId="77777777" w:rsidTr="000A0B6B">
        <w:tc>
          <w:tcPr>
            <w:tcW w:w="499" w:type="dxa"/>
            <w:vMerge/>
          </w:tcPr>
          <w:p w14:paraId="33E4A27B" w14:textId="77777777" w:rsidR="000F7A83" w:rsidRDefault="000F7A83" w:rsidP="000F7A83"/>
        </w:tc>
        <w:tc>
          <w:tcPr>
            <w:tcW w:w="2778" w:type="dxa"/>
            <w:vMerge/>
          </w:tcPr>
          <w:p w14:paraId="653A206C" w14:textId="77777777" w:rsidR="000F7A83" w:rsidRDefault="000F7A83" w:rsidP="000F7A83"/>
        </w:tc>
        <w:tc>
          <w:tcPr>
            <w:tcW w:w="2004" w:type="dxa"/>
            <w:vMerge/>
          </w:tcPr>
          <w:p w14:paraId="01FAC3FA" w14:textId="77777777" w:rsidR="000F7A83" w:rsidRDefault="000F7A83" w:rsidP="000F7A83"/>
        </w:tc>
        <w:tc>
          <w:tcPr>
            <w:tcW w:w="1129" w:type="dxa"/>
            <w:vMerge/>
          </w:tcPr>
          <w:p w14:paraId="0C3D0126" w14:textId="77777777" w:rsidR="000F7A83" w:rsidRDefault="000F7A83" w:rsidP="000F7A83"/>
        </w:tc>
        <w:tc>
          <w:tcPr>
            <w:tcW w:w="1782" w:type="dxa"/>
            <w:vMerge/>
          </w:tcPr>
          <w:p w14:paraId="1B61D28B" w14:textId="77777777" w:rsidR="000F7A83" w:rsidRDefault="000F7A83" w:rsidP="000F7A83"/>
        </w:tc>
        <w:tc>
          <w:tcPr>
            <w:tcW w:w="2007" w:type="dxa"/>
            <w:vMerge/>
          </w:tcPr>
          <w:p w14:paraId="12D6F0C3" w14:textId="77777777" w:rsidR="000F7A83" w:rsidRDefault="000F7A83" w:rsidP="000F7A83"/>
        </w:tc>
        <w:tc>
          <w:tcPr>
            <w:tcW w:w="2004" w:type="dxa"/>
          </w:tcPr>
          <w:p w14:paraId="5ADF1E00" w14:textId="77777777" w:rsidR="000F7A83" w:rsidRDefault="000F7A83" w:rsidP="000F7A83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923" w:type="dxa"/>
          </w:tcPr>
          <w:p w14:paraId="3C8ECE30" w14:textId="77777777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7A18DAF" w14:textId="6451B6F7" w:rsidR="000F7A83" w:rsidRPr="005537D5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F7A83" w14:paraId="46EDF879" w14:textId="77777777" w:rsidTr="000A0B6B">
        <w:tc>
          <w:tcPr>
            <w:tcW w:w="499" w:type="dxa"/>
            <w:vMerge w:val="restart"/>
          </w:tcPr>
          <w:p w14:paraId="1BD9AA82" w14:textId="77777777" w:rsidR="000F7A83" w:rsidRDefault="000F7A83" w:rsidP="000F7A83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78" w:type="dxa"/>
            <w:vMerge w:val="restart"/>
          </w:tcPr>
          <w:p w14:paraId="086EF979" w14:textId="77777777" w:rsidR="000F7A83" w:rsidRDefault="000F7A83" w:rsidP="000F7A83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004" w:type="dxa"/>
            <w:vMerge w:val="restart"/>
          </w:tcPr>
          <w:p w14:paraId="24654BEF" w14:textId="77777777" w:rsidR="000F7A83" w:rsidRDefault="000F7A83" w:rsidP="000F7A83">
            <w:r>
              <w:rPr>
                <w:rFonts w:ascii="Times New Roman" w:hAnsi="Times New Roman"/>
              </w:rPr>
              <w:t>3 и более технологических кружка</w:t>
            </w:r>
          </w:p>
        </w:tc>
        <w:tc>
          <w:tcPr>
            <w:tcW w:w="1129" w:type="dxa"/>
            <w:vMerge w:val="restart"/>
          </w:tcPr>
          <w:p w14:paraId="5D1ED368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02A136D8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7DC1ABD2" w14:textId="77777777" w:rsidR="000F7A83" w:rsidRDefault="000F7A83" w:rsidP="000F7A8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04" w:type="dxa"/>
          </w:tcPr>
          <w:p w14:paraId="09E98FB4" w14:textId="77777777" w:rsidR="000F7A83" w:rsidRDefault="000F7A83" w:rsidP="000F7A83"/>
        </w:tc>
        <w:tc>
          <w:tcPr>
            <w:tcW w:w="2923" w:type="dxa"/>
          </w:tcPr>
          <w:p w14:paraId="603AB2E6" w14:textId="77777777" w:rsidR="000F7A83" w:rsidRDefault="000F7A83" w:rsidP="000F7A83"/>
        </w:tc>
      </w:tr>
      <w:tr w:rsidR="000F7A83" w14:paraId="4597295C" w14:textId="77777777" w:rsidTr="000A0B6B">
        <w:tc>
          <w:tcPr>
            <w:tcW w:w="499" w:type="dxa"/>
            <w:vMerge w:val="restart"/>
          </w:tcPr>
          <w:p w14:paraId="32620868" w14:textId="77777777" w:rsidR="000F7A83" w:rsidRDefault="000F7A83" w:rsidP="000F7A83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778" w:type="dxa"/>
            <w:vMerge w:val="restart"/>
          </w:tcPr>
          <w:p w14:paraId="75E95E70" w14:textId="77777777" w:rsidR="000F7A83" w:rsidRDefault="000F7A83" w:rsidP="000F7A8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004" w:type="dxa"/>
            <w:vMerge w:val="restart"/>
          </w:tcPr>
          <w:p w14:paraId="14D8D4AB" w14:textId="77777777" w:rsidR="000F7A83" w:rsidRDefault="000F7A83" w:rsidP="000F7A8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129" w:type="dxa"/>
            <w:vMerge w:val="restart"/>
          </w:tcPr>
          <w:p w14:paraId="5D635FD6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48608C07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3AE8C8FA" w14:textId="77777777" w:rsidR="000F7A83" w:rsidRDefault="000F7A83" w:rsidP="000F7A8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04" w:type="dxa"/>
          </w:tcPr>
          <w:p w14:paraId="0F72EFE5" w14:textId="77777777" w:rsidR="000F7A83" w:rsidRDefault="000F7A83" w:rsidP="000F7A83"/>
        </w:tc>
        <w:tc>
          <w:tcPr>
            <w:tcW w:w="2923" w:type="dxa"/>
          </w:tcPr>
          <w:p w14:paraId="4769EC33" w14:textId="77777777" w:rsidR="000F7A83" w:rsidRDefault="000F7A83" w:rsidP="000F7A83"/>
        </w:tc>
      </w:tr>
      <w:tr w:rsidR="000F7A83" w14:paraId="5E443486" w14:textId="77777777" w:rsidTr="000A0B6B">
        <w:tc>
          <w:tcPr>
            <w:tcW w:w="499" w:type="dxa"/>
            <w:vMerge w:val="restart"/>
          </w:tcPr>
          <w:p w14:paraId="531A772D" w14:textId="77777777" w:rsidR="000F7A83" w:rsidRDefault="000F7A83" w:rsidP="000F7A83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778" w:type="dxa"/>
            <w:vMerge w:val="restart"/>
          </w:tcPr>
          <w:p w14:paraId="395AE180" w14:textId="77777777" w:rsidR="000F7A83" w:rsidRDefault="000F7A83" w:rsidP="000F7A8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004" w:type="dxa"/>
            <w:vMerge w:val="restart"/>
          </w:tcPr>
          <w:p w14:paraId="6E89B168" w14:textId="77777777" w:rsidR="000F7A83" w:rsidRDefault="000F7A83" w:rsidP="000F7A83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</w:t>
            </w:r>
            <w:r>
              <w:rPr>
                <w:rFonts w:ascii="Times New Roman" w:hAnsi="Times New Roman"/>
              </w:rPr>
              <w:lastRenderedPageBreak/>
              <w:t>олимпиад, конференций на всероссийском уровне</w:t>
            </w:r>
          </w:p>
        </w:tc>
        <w:tc>
          <w:tcPr>
            <w:tcW w:w="1129" w:type="dxa"/>
            <w:vMerge w:val="restart"/>
          </w:tcPr>
          <w:p w14:paraId="3367CEAE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82" w:type="dxa"/>
            <w:vMerge w:val="restart"/>
          </w:tcPr>
          <w:p w14:paraId="3070B244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6E73B85C" w14:textId="77777777" w:rsidR="000F7A83" w:rsidRDefault="000F7A83" w:rsidP="000F7A8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04" w:type="dxa"/>
          </w:tcPr>
          <w:p w14:paraId="6874A392" w14:textId="77777777" w:rsidR="000F7A83" w:rsidRDefault="000F7A83" w:rsidP="000F7A83"/>
        </w:tc>
        <w:tc>
          <w:tcPr>
            <w:tcW w:w="2923" w:type="dxa"/>
          </w:tcPr>
          <w:p w14:paraId="5DB40582" w14:textId="77777777" w:rsidR="000F7A83" w:rsidRDefault="000F7A83" w:rsidP="000F7A83"/>
        </w:tc>
      </w:tr>
      <w:tr w:rsidR="000F7A83" w14:paraId="2358AB0B" w14:textId="77777777" w:rsidTr="000A0B6B">
        <w:tc>
          <w:tcPr>
            <w:tcW w:w="499" w:type="dxa"/>
            <w:vMerge w:val="restart"/>
          </w:tcPr>
          <w:p w14:paraId="799FF2E2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778" w:type="dxa"/>
            <w:vMerge w:val="restart"/>
          </w:tcPr>
          <w:p w14:paraId="0835D220" w14:textId="77777777" w:rsidR="000F7A83" w:rsidRDefault="000F7A83" w:rsidP="000F7A83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004" w:type="dxa"/>
            <w:vMerge w:val="restart"/>
          </w:tcPr>
          <w:p w14:paraId="13CAB938" w14:textId="77777777" w:rsidR="000F7A83" w:rsidRDefault="000F7A83" w:rsidP="000F7A83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129" w:type="dxa"/>
            <w:vMerge w:val="restart"/>
          </w:tcPr>
          <w:p w14:paraId="63305788" w14:textId="77777777" w:rsidR="000F7A83" w:rsidRDefault="000F7A83" w:rsidP="000F7A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509AF377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637B0E1F" w14:textId="77777777" w:rsidR="000F7A83" w:rsidRDefault="000F7A83" w:rsidP="000F7A8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04" w:type="dxa"/>
          </w:tcPr>
          <w:p w14:paraId="02D998B4" w14:textId="77777777" w:rsidR="000F7A83" w:rsidRDefault="000F7A83" w:rsidP="000F7A83"/>
        </w:tc>
        <w:tc>
          <w:tcPr>
            <w:tcW w:w="2923" w:type="dxa"/>
          </w:tcPr>
          <w:p w14:paraId="70C3D1E8" w14:textId="77777777" w:rsidR="000F7A83" w:rsidRDefault="000F7A83" w:rsidP="000F7A83"/>
        </w:tc>
      </w:tr>
      <w:tr w:rsidR="000F7A83" w14:paraId="10463B5E" w14:textId="77777777" w:rsidTr="000A0B6B">
        <w:tc>
          <w:tcPr>
            <w:tcW w:w="499" w:type="dxa"/>
            <w:vMerge w:val="restart"/>
          </w:tcPr>
          <w:p w14:paraId="1BA695D9" w14:textId="77777777" w:rsidR="000F7A83" w:rsidRDefault="000F7A83" w:rsidP="000F7A83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78" w:type="dxa"/>
            <w:vMerge w:val="restart"/>
          </w:tcPr>
          <w:p w14:paraId="60CF58EE" w14:textId="77777777" w:rsidR="000F7A83" w:rsidRDefault="000F7A83" w:rsidP="000F7A83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2004" w:type="dxa"/>
            <w:vMerge w:val="restart"/>
          </w:tcPr>
          <w:p w14:paraId="0D939E05" w14:textId="77777777" w:rsidR="000F7A83" w:rsidRDefault="000F7A83" w:rsidP="000F7A83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1129" w:type="dxa"/>
            <w:vMerge w:val="restart"/>
          </w:tcPr>
          <w:p w14:paraId="7321ED72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779F2120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2EC6CC6D" w14:textId="77777777" w:rsidR="000F7A83" w:rsidRDefault="000F7A83" w:rsidP="000F7A8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04" w:type="dxa"/>
          </w:tcPr>
          <w:p w14:paraId="1B9D388F" w14:textId="77777777" w:rsidR="000F7A83" w:rsidRDefault="000F7A83" w:rsidP="000F7A83"/>
        </w:tc>
        <w:tc>
          <w:tcPr>
            <w:tcW w:w="2923" w:type="dxa"/>
          </w:tcPr>
          <w:p w14:paraId="798F79F2" w14:textId="77777777" w:rsidR="000F7A83" w:rsidRDefault="000F7A83" w:rsidP="000F7A83"/>
        </w:tc>
      </w:tr>
      <w:tr w:rsidR="000F7A83" w14:paraId="08CD9E7B" w14:textId="77777777" w:rsidTr="000A0B6B">
        <w:tc>
          <w:tcPr>
            <w:tcW w:w="499" w:type="dxa"/>
            <w:vMerge w:val="restart"/>
          </w:tcPr>
          <w:p w14:paraId="716041C3" w14:textId="77777777" w:rsidR="000F7A83" w:rsidRDefault="000F7A83" w:rsidP="000F7A83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778" w:type="dxa"/>
            <w:vMerge w:val="restart"/>
          </w:tcPr>
          <w:p w14:paraId="14C7D406" w14:textId="77777777" w:rsidR="000F7A83" w:rsidRDefault="000F7A83" w:rsidP="000F7A8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2004" w:type="dxa"/>
            <w:vMerge w:val="restart"/>
          </w:tcPr>
          <w:p w14:paraId="511D9929" w14:textId="77777777" w:rsidR="000F7A83" w:rsidRDefault="000F7A83" w:rsidP="000F7A8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129" w:type="dxa"/>
            <w:vMerge w:val="restart"/>
          </w:tcPr>
          <w:p w14:paraId="77898F76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3518C56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1A81C3CB" w14:textId="77777777" w:rsidR="000F7A83" w:rsidRDefault="000F7A83" w:rsidP="000F7A8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04" w:type="dxa"/>
          </w:tcPr>
          <w:p w14:paraId="7F4102A8" w14:textId="77777777" w:rsidR="000F7A83" w:rsidRDefault="000F7A83" w:rsidP="000F7A83"/>
        </w:tc>
        <w:tc>
          <w:tcPr>
            <w:tcW w:w="2923" w:type="dxa"/>
          </w:tcPr>
          <w:p w14:paraId="7C0FE4E8" w14:textId="77777777" w:rsidR="000F7A83" w:rsidRDefault="000F7A83" w:rsidP="000F7A83"/>
        </w:tc>
      </w:tr>
      <w:tr w:rsidR="000F7A83" w14:paraId="606C350D" w14:textId="77777777" w:rsidTr="000A0B6B">
        <w:tc>
          <w:tcPr>
            <w:tcW w:w="499" w:type="dxa"/>
            <w:vMerge w:val="restart"/>
          </w:tcPr>
          <w:p w14:paraId="53459472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778" w:type="dxa"/>
            <w:vMerge w:val="restart"/>
          </w:tcPr>
          <w:p w14:paraId="2F5CC95C" w14:textId="77777777" w:rsidR="000F7A83" w:rsidRDefault="000F7A83" w:rsidP="000F7A8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2004" w:type="dxa"/>
            <w:vMerge w:val="restart"/>
          </w:tcPr>
          <w:p w14:paraId="15A59023" w14:textId="77777777" w:rsidR="000F7A83" w:rsidRDefault="000F7A83" w:rsidP="000F7A8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129" w:type="dxa"/>
            <w:vMerge w:val="restart"/>
          </w:tcPr>
          <w:p w14:paraId="0B974DA8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68AEFB0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5B19FB9E" w14:textId="77777777" w:rsidR="000F7A83" w:rsidRDefault="000F7A83" w:rsidP="000F7A8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04" w:type="dxa"/>
          </w:tcPr>
          <w:p w14:paraId="0ED6BD95" w14:textId="77777777" w:rsidR="000F7A83" w:rsidRDefault="000F7A83" w:rsidP="000F7A83"/>
        </w:tc>
        <w:tc>
          <w:tcPr>
            <w:tcW w:w="2923" w:type="dxa"/>
          </w:tcPr>
          <w:p w14:paraId="5F33C728" w14:textId="77777777" w:rsidR="000F7A83" w:rsidRDefault="000F7A83" w:rsidP="000F7A83"/>
        </w:tc>
      </w:tr>
      <w:tr w:rsidR="000F7A83" w14:paraId="2EC36C6D" w14:textId="77777777" w:rsidTr="000A0B6B">
        <w:tc>
          <w:tcPr>
            <w:tcW w:w="499" w:type="dxa"/>
            <w:vMerge w:val="restart"/>
          </w:tcPr>
          <w:p w14:paraId="323C26AA" w14:textId="77777777" w:rsidR="000F7A83" w:rsidRDefault="000F7A83" w:rsidP="000F7A8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78" w:type="dxa"/>
            <w:vMerge w:val="restart"/>
          </w:tcPr>
          <w:p w14:paraId="48A413A9" w14:textId="77777777" w:rsidR="000F7A83" w:rsidRDefault="000F7A83" w:rsidP="000F7A8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2004" w:type="dxa"/>
            <w:vMerge w:val="restart"/>
          </w:tcPr>
          <w:p w14:paraId="5993144F" w14:textId="77777777" w:rsidR="000F7A83" w:rsidRDefault="000F7A83" w:rsidP="000F7A8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129" w:type="dxa"/>
            <w:vMerge w:val="restart"/>
          </w:tcPr>
          <w:p w14:paraId="7A7EF356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34A25DF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7E9BD11F" w14:textId="77777777" w:rsidR="000F7A83" w:rsidRDefault="000F7A83" w:rsidP="000F7A8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04" w:type="dxa"/>
          </w:tcPr>
          <w:p w14:paraId="3AB28EDE" w14:textId="77777777" w:rsidR="000F7A83" w:rsidRDefault="000F7A83" w:rsidP="000F7A83"/>
        </w:tc>
        <w:tc>
          <w:tcPr>
            <w:tcW w:w="2923" w:type="dxa"/>
          </w:tcPr>
          <w:p w14:paraId="6F1FB72F" w14:textId="77777777" w:rsidR="000F7A83" w:rsidRDefault="000F7A83" w:rsidP="000F7A83"/>
        </w:tc>
      </w:tr>
      <w:tr w:rsidR="000F7A83" w14:paraId="422148EC" w14:textId="77777777" w:rsidTr="000A0B6B">
        <w:tc>
          <w:tcPr>
            <w:tcW w:w="499" w:type="dxa"/>
            <w:vMerge w:val="restart"/>
          </w:tcPr>
          <w:p w14:paraId="1A23703C" w14:textId="77777777" w:rsidR="000F7A83" w:rsidRDefault="000F7A83" w:rsidP="000F7A83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78" w:type="dxa"/>
            <w:vMerge w:val="restart"/>
          </w:tcPr>
          <w:p w14:paraId="5C957115" w14:textId="77777777" w:rsidR="000F7A83" w:rsidRDefault="000F7A83" w:rsidP="000F7A83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2004" w:type="dxa"/>
            <w:vMerge w:val="restart"/>
          </w:tcPr>
          <w:p w14:paraId="6C2010D0" w14:textId="77777777" w:rsidR="000F7A83" w:rsidRDefault="000F7A83" w:rsidP="000F7A83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1129" w:type="dxa"/>
            <w:vMerge w:val="restart"/>
          </w:tcPr>
          <w:p w14:paraId="2531E1C4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05AEECC1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22BD65B5" w14:textId="77777777" w:rsidR="000F7A83" w:rsidRDefault="000F7A83" w:rsidP="000F7A8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04" w:type="dxa"/>
          </w:tcPr>
          <w:p w14:paraId="56F39011" w14:textId="77777777" w:rsidR="000F7A83" w:rsidRDefault="000F7A83" w:rsidP="000F7A83"/>
        </w:tc>
        <w:tc>
          <w:tcPr>
            <w:tcW w:w="2923" w:type="dxa"/>
          </w:tcPr>
          <w:p w14:paraId="58EAC8AC" w14:textId="77777777" w:rsidR="000F7A83" w:rsidRDefault="000F7A83" w:rsidP="000F7A83"/>
        </w:tc>
      </w:tr>
      <w:tr w:rsidR="000F7A83" w14:paraId="2EFF5102" w14:textId="77777777" w:rsidTr="000A0B6B">
        <w:tc>
          <w:tcPr>
            <w:tcW w:w="499" w:type="dxa"/>
            <w:vMerge w:val="restart"/>
          </w:tcPr>
          <w:p w14:paraId="11F768CB" w14:textId="77777777" w:rsidR="000F7A83" w:rsidRDefault="000F7A83" w:rsidP="000F7A83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778" w:type="dxa"/>
            <w:vMerge w:val="restart"/>
          </w:tcPr>
          <w:p w14:paraId="5B7BEC2A" w14:textId="77777777" w:rsidR="000F7A83" w:rsidRDefault="000F7A83" w:rsidP="000F7A8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004" w:type="dxa"/>
            <w:vMerge w:val="restart"/>
          </w:tcPr>
          <w:p w14:paraId="3C1FFED8" w14:textId="77777777" w:rsidR="000F7A83" w:rsidRDefault="000F7A83" w:rsidP="000F7A83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1129" w:type="dxa"/>
            <w:vMerge w:val="restart"/>
          </w:tcPr>
          <w:p w14:paraId="32807A6A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05E4F51A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3B9B8996" w14:textId="77777777" w:rsidR="000F7A83" w:rsidRDefault="000F7A83" w:rsidP="000F7A8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04" w:type="dxa"/>
          </w:tcPr>
          <w:p w14:paraId="58FA2099" w14:textId="77777777" w:rsidR="000F7A83" w:rsidRDefault="000F7A83" w:rsidP="000F7A83"/>
        </w:tc>
        <w:tc>
          <w:tcPr>
            <w:tcW w:w="2923" w:type="dxa"/>
          </w:tcPr>
          <w:p w14:paraId="0EC17702" w14:textId="77777777" w:rsidR="000F7A83" w:rsidRDefault="000F7A83" w:rsidP="000F7A83"/>
        </w:tc>
      </w:tr>
      <w:tr w:rsidR="000F7A83" w14:paraId="74FA8B68" w14:textId="77777777" w:rsidTr="000A0B6B">
        <w:tc>
          <w:tcPr>
            <w:tcW w:w="499" w:type="dxa"/>
            <w:vMerge w:val="restart"/>
          </w:tcPr>
          <w:p w14:paraId="13D385EF" w14:textId="77777777" w:rsidR="000F7A83" w:rsidRDefault="000F7A83" w:rsidP="000F7A83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778" w:type="dxa"/>
            <w:vMerge w:val="restart"/>
          </w:tcPr>
          <w:p w14:paraId="34C5CAE3" w14:textId="77777777" w:rsidR="000F7A83" w:rsidRDefault="000F7A83" w:rsidP="000F7A8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004" w:type="dxa"/>
            <w:vMerge w:val="restart"/>
          </w:tcPr>
          <w:p w14:paraId="23052E9F" w14:textId="77777777" w:rsidR="000F7A83" w:rsidRDefault="000F7A83" w:rsidP="000F7A83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129" w:type="dxa"/>
            <w:vMerge w:val="restart"/>
          </w:tcPr>
          <w:p w14:paraId="18DA6088" w14:textId="77777777" w:rsidR="000F7A83" w:rsidRDefault="000F7A83" w:rsidP="000F7A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0CB601EC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07" w:type="dxa"/>
            <w:vMerge w:val="restart"/>
          </w:tcPr>
          <w:p w14:paraId="3D747D45" w14:textId="77777777" w:rsidR="000F7A83" w:rsidRDefault="000F7A83" w:rsidP="000F7A8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04" w:type="dxa"/>
          </w:tcPr>
          <w:p w14:paraId="38F6A54C" w14:textId="77777777" w:rsidR="000F7A83" w:rsidRDefault="000F7A83" w:rsidP="000F7A83"/>
        </w:tc>
        <w:tc>
          <w:tcPr>
            <w:tcW w:w="2923" w:type="dxa"/>
          </w:tcPr>
          <w:p w14:paraId="6930174B" w14:textId="77777777" w:rsidR="000F7A83" w:rsidRDefault="000F7A83" w:rsidP="000F7A83"/>
        </w:tc>
      </w:tr>
      <w:tr w:rsidR="000F7A83" w14:paraId="743C0E8A" w14:textId="77777777" w:rsidTr="000A0B6B">
        <w:tc>
          <w:tcPr>
            <w:tcW w:w="499" w:type="dxa"/>
            <w:vMerge w:val="restart"/>
          </w:tcPr>
          <w:p w14:paraId="4AC31BF4" w14:textId="77777777" w:rsidR="000F7A83" w:rsidRDefault="000F7A83" w:rsidP="000F7A8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78" w:type="dxa"/>
            <w:vMerge w:val="restart"/>
          </w:tcPr>
          <w:p w14:paraId="3A142D31" w14:textId="77777777" w:rsidR="000F7A83" w:rsidRDefault="000F7A83" w:rsidP="000F7A8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004" w:type="dxa"/>
            <w:vMerge w:val="restart"/>
          </w:tcPr>
          <w:p w14:paraId="33168A91" w14:textId="77777777" w:rsidR="000F7A83" w:rsidRDefault="000F7A83" w:rsidP="000F7A8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02CEA762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4CF811C0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63CDC09A" w14:textId="77777777" w:rsidR="000F7A83" w:rsidRDefault="000F7A83" w:rsidP="000F7A8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04" w:type="dxa"/>
          </w:tcPr>
          <w:p w14:paraId="6762BA38" w14:textId="77777777" w:rsidR="000F7A83" w:rsidRDefault="000F7A83" w:rsidP="000F7A83"/>
        </w:tc>
        <w:tc>
          <w:tcPr>
            <w:tcW w:w="2923" w:type="dxa"/>
          </w:tcPr>
          <w:p w14:paraId="518EF439" w14:textId="77777777" w:rsidR="000F7A83" w:rsidRDefault="000F7A83" w:rsidP="000F7A83"/>
        </w:tc>
      </w:tr>
      <w:tr w:rsidR="000F7A83" w14:paraId="632166BA" w14:textId="77777777" w:rsidTr="000A0B6B">
        <w:tc>
          <w:tcPr>
            <w:tcW w:w="499" w:type="dxa"/>
            <w:vMerge w:val="restart"/>
          </w:tcPr>
          <w:p w14:paraId="3F06AA2F" w14:textId="77777777" w:rsidR="000F7A83" w:rsidRDefault="000F7A83" w:rsidP="000F7A8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778" w:type="dxa"/>
            <w:vMerge w:val="restart"/>
          </w:tcPr>
          <w:p w14:paraId="7DBBB632" w14:textId="77777777" w:rsidR="000F7A83" w:rsidRDefault="000F7A83" w:rsidP="000F7A83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004" w:type="dxa"/>
            <w:vMerge w:val="restart"/>
          </w:tcPr>
          <w:p w14:paraId="2549964D" w14:textId="77777777" w:rsidR="000F7A83" w:rsidRDefault="000F7A83" w:rsidP="000F7A8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1317BE73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10F1F748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2DA82CCB" w14:textId="77777777" w:rsidR="000F7A83" w:rsidRDefault="000F7A83" w:rsidP="000F7A8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04" w:type="dxa"/>
          </w:tcPr>
          <w:p w14:paraId="27CB44F5" w14:textId="77777777" w:rsidR="000F7A83" w:rsidRDefault="000F7A83" w:rsidP="000F7A83"/>
        </w:tc>
        <w:tc>
          <w:tcPr>
            <w:tcW w:w="2923" w:type="dxa"/>
          </w:tcPr>
          <w:p w14:paraId="3C214358" w14:textId="77777777" w:rsidR="000F7A83" w:rsidRDefault="000F7A83" w:rsidP="000F7A83"/>
        </w:tc>
      </w:tr>
      <w:tr w:rsidR="000F7A83" w14:paraId="562AEB83" w14:textId="77777777" w:rsidTr="000A0B6B">
        <w:tc>
          <w:tcPr>
            <w:tcW w:w="499" w:type="dxa"/>
            <w:vMerge w:val="restart"/>
          </w:tcPr>
          <w:p w14:paraId="136ECCA8" w14:textId="77777777" w:rsidR="000F7A83" w:rsidRDefault="000F7A83" w:rsidP="000F7A83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778" w:type="dxa"/>
            <w:vMerge w:val="restart"/>
          </w:tcPr>
          <w:p w14:paraId="1CAE0FC4" w14:textId="77777777" w:rsidR="000F7A83" w:rsidRDefault="000F7A83" w:rsidP="000F7A83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004" w:type="dxa"/>
            <w:vMerge w:val="restart"/>
          </w:tcPr>
          <w:p w14:paraId="5C9F97A9" w14:textId="77777777" w:rsidR="000F7A83" w:rsidRDefault="000F7A83" w:rsidP="000F7A8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718A16D8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599B3E40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33AFF8BD" w14:textId="77777777" w:rsidR="000F7A83" w:rsidRDefault="000F7A83" w:rsidP="000F7A8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04" w:type="dxa"/>
          </w:tcPr>
          <w:p w14:paraId="00E63C30" w14:textId="77777777" w:rsidR="000F7A83" w:rsidRDefault="000F7A83" w:rsidP="000F7A83"/>
        </w:tc>
        <w:tc>
          <w:tcPr>
            <w:tcW w:w="2923" w:type="dxa"/>
          </w:tcPr>
          <w:p w14:paraId="1B9FA288" w14:textId="77777777" w:rsidR="000F7A83" w:rsidRDefault="000F7A83" w:rsidP="000F7A83"/>
        </w:tc>
      </w:tr>
      <w:tr w:rsidR="000F7A83" w14:paraId="686684DB" w14:textId="77777777" w:rsidTr="000A0B6B">
        <w:tc>
          <w:tcPr>
            <w:tcW w:w="499" w:type="dxa"/>
            <w:vMerge w:val="restart"/>
          </w:tcPr>
          <w:p w14:paraId="4799D718" w14:textId="77777777" w:rsidR="000F7A83" w:rsidRDefault="000F7A83" w:rsidP="000F7A83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778" w:type="dxa"/>
            <w:vMerge w:val="restart"/>
          </w:tcPr>
          <w:p w14:paraId="73DD956C" w14:textId="77777777" w:rsidR="000F7A83" w:rsidRDefault="000F7A83" w:rsidP="000F7A8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2004" w:type="dxa"/>
            <w:vMerge w:val="restart"/>
          </w:tcPr>
          <w:p w14:paraId="16BA4B0B" w14:textId="77777777" w:rsidR="000F7A83" w:rsidRDefault="000F7A83" w:rsidP="000F7A8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03DDB3C0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6B457C8D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63C82914" w14:textId="77777777" w:rsidR="000F7A83" w:rsidRDefault="000F7A83" w:rsidP="000F7A8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04" w:type="dxa"/>
          </w:tcPr>
          <w:p w14:paraId="10DCC7D9" w14:textId="77777777" w:rsidR="000F7A83" w:rsidRDefault="000F7A83" w:rsidP="000F7A83"/>
        </w:tc>
        <w:tc>
          <w:tcPr>
            <w:tcW w:w="2923" w:type="dxa"/>
          </w:tcPr>
          <w:p w14:paraId="00EB92AC" w14:textId="77777777" w:rsidR="000F7A83" w:rsidRDefault="000F7A83" w:rsidP="000F7A83"/>
        </w:tc>
      </w:tr>
      <w:tr w:rsidR="000F7A83" w14:paraId="4A4BDD02" w14:textId="77777777" w:rsidTr="000A0B6B">
        <w:tc>
          <w:tcPr>
            <w:tcW w:w="499" w:type="dxa"/>
            <w:vMerge w:val="restart"/>
          </w:tcPr>
          <w:p w14:paraId="4003C47D" w14:textId="77777777" w:rsidR="000F7A83" w:rsidRDefault="000F7A83" w:rsidP="000F7A8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778" w:type="dxa"/>
            <w:vMerge w:val="restart"/>
          </w:tcPr>
          <w:p w14:paraId="6B95C92C" w14:textId="77777777" w:rsidR="000F7A83" w:rsidRDefault="000F7A83" w:rsidP="000F7A8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004" w:type="dxa"/>
            <w:vMerge w:val="restart"/>
          </w:tcPr>
          <w:p w14:paraId="6C538E0C" w14:textId="77777777" w:rsidR="000F7A83" w:rsidRDefault="000F7A83" w:rsidP="000F7A8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5C7D664F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51CAB998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693ECE57" w14:textId="77777777" w:rsidR="000F7A83" w:rsidRDefault="000F7A83" w:rsidP="000F7A8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04" w:type="dxa"/>
          </w:tcPr>
          <w:p w14:paraId="297EBC71" w14:textId="77777777" w:rsidR="000F7A83" w:rsidRDefault="000F7A83" w:rsidP="000F7A83"/>
        </w:tc>
        <w:tc>
          <w:tcPr>
            <w:tcW w:w="2923" w:type="dxa"/>
          </w:tcPr>
          <w:p w14:paraId="7E1016E9" w14:textId="77777777" w:rsidR="000F7A83" w:rsidRDefault="000F7A83" w:rsidP="000F7A83"/>
        </w:tc>
      </w:tr>
      <w:tr w:rsidR="000F7A83" w14:paraId="73379150" w14:textId="77777777" w:rsidTr="000A0B6B">
        <w:tc>
          <w:tcPr>
            <w:tcW w:w="499" w:type="dxa"/>
            <w:vMerge w:val="restart"/>
          </w:tcPr>
          <w:p w14:paraId="5B6A7303" w14:textId="77777777" w:rsidR="000F7A83" w:rsidRDefault="000F7A83" w:rsidP="000F7A83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778" w:type="dxa"/>
            <w:vMerge w:val="restart"/>
          </w:tcPr>
          <w:p w14:paraId="1DCB1967" w14:textId="77777777" w:rsidR="000F7A83" w:rsidRDefault="000F7A83" w:rsidP="000F7A83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004" w:type="dxa"/>
            <w:vMerge w:val="restart"/>
          </w:tcPr>
          <w:p w14:paraId="139A39B2" w14:textId="77777777" w:rsidR="000F7A83" w:rsidRDefault="000F7A83" w:rsidP="000F7A83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129" w:type="dxa"/>
            <w:vMerge w:val="restart"/>
          </w:tcPr>
          <w:p w14:paraId="1EA41AC3" w14:textId="77777777" w:rsidR="000F7A83" w:rsidRDefault="000F7A83" w:rsidP="000F7A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18A36E0E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50C1BFF0" w14:textId="77777777" w:rsidR="000F7A83" w:rsidRDefault="000F7A83" w:rsidP="000F7A8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04" w:type="dxa"/>
          </w:tcPr>
          <w:p w14:paraId="33ED4483" w14:textId="77777777" w:rsidR="000F7A83" w:rsidRDefault="000F7A83" w:rsidP="000F7A83"/>
        </w:tc>
        <w:tc>
          <w:tcPr>
            <w:tcW w:w="2923" w:type="dxa"/>
          </w:tcPr>
          <w:p w14:paraId="306A25C4" w14:textId="77777777" w:rsidR="000F7A83" w:rsidRDefault="000F7A83" w:rsidP="000F7A83"/>
        </w:tc>
      </w:tr>
      <w:tr w:rsidR="000F7A83" w14:paraId="144726AF" w14:textId="77777777" w:rsidTr="000A0B6B">
        <w:tc>
          <w:tcPr>
            <w:tcW w:w="499" w:type="dxa"/>
            <w:vMerge w:val="restart"/>
          </w:tcPr>
          <w:p w14:paraId="35CEA459" w14:textId="77777777" w:rsidR="000F7A83" w:rsidRDefault="000F7A83" w:rsidP="000F7A83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778" w:type="dxa"/>
            <w:vMerge w:val="restart"/>
          </w:tcPr>
          <w:p w14:paraId="5383AE97" w14:textId="77777777" w:rsidR="000F7A83" w:rsidRDefault="000F7A83" w:rsidP="000F7A8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004" w:type="dxa"/>
            <w:vMerge w:val="restart"/>
          </w:tcPr>
          <w:p w14:paraId="7DCDC2E6" w14:textId="77777777" w:rsidR="000F7A83" w:rsidRDefault="000F7A83" w:rsidP="000F7A8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129" w:type="dxa"/>
            <w:vMerge w:val="restart"/>
          </w:tcPr>
          <w:p w14:paraId="59BAEEE9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36C3623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1965C039" w14:textId="77777777" w:rsidR="000F7A83" w:rsidRDefault="000F7A83" w:rsidP="000F7A8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04" w:type="dxa"/>
          </w:tcPr>
          <w:p w14:paraId="6F8C0692" w14:textId="77777777" w:rsidR="000F7A83" w:rsidRDefault="000F7A83" w:rsidP="000F7A83"/>
        </w:tc>
        <w:tc>
          <w:tcPr>
            <w:tcW w:w="2923" w:type="dxa"/>
          </w:tcPr>
          <w:p w14:paraId="69E51442" w14:textId="77777777" w:rsidR="000F7A83" w:rsidRDefault="000F7A83" w:rsidP="000F7A83"/>
        </w:tc>
      </w:tr>
      <w:tr w:rsidR="000F7A83" w14:paraId="0FBFDB4C" w14:textId="77777777" w:rsidTr="000A0B6B">
        <w:tc>
          <w:tcPr>
            <w:tcW w:w="499" w:type="dxa"/>
            <w:vMerge w:val="restart"/>
          </w:tcPr>
          <w:p w14:paraId="08A3C0F9" w14:textId="77777777" w:rsidR="000F7A83" w:rsidRDefault="000F7A83" w:rsidP="000F7A8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78" w:type="dxa"/>
            <w:vMerge w:val="restart"/>
          </w:tcPr>
          <w:p w14:paraId="0D2EC92E" w14:textId="77777777" w:rsidR="000F7A83" w:rsidRDefault="000F7A83" w:rsidP="000F7A8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2004" w:type="dxa"/>
            <w:vMerge w:val="restart"/>
          </w:tcPr>
          <w:p w14:paraId="56E8B071" w14:textId="77777777" w:rsidR="000F7A83" w:rsidRDefault="000F7A83" w:rsidP="000F7A83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129" w:type="dxa"/>
            <w:vMerge w:val="restart"/>
          </w:tcPr>
          <w:p w14:paraId="37C5CAE0" w14:textId="77777777" w:rsidR="000F7A83" w:rsidRDefault="000F7A83" w:rsidP="000F7A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3A04B576" w14:textId="77777777" w:rsidR="000F7A83" w:rsidRDefault="000F7A83" w:rsidP="000F7A8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61B251A6" w14:textId="77777777" w:rsidR="000F7A83" w:rsidRDefault="000F7A83" w:rsidP="000F7A8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04" w:type="dxa"/>
          </w:tcPr>
          <w:p w14:paraId="10F328B8" w14:textId="7D40DA0E" w:rsidR="000F7A83" w:rsidRDefault="000F7A83" w:rsidP="000F7A83">
            <w:r>
              <w:rPr>
                <w:rFonts w:ascii="Times New Roman" w:hAnsi="Times New Roman"/>
              </w:rPr>
              <w:t xml:space="preserve">Отсутствие кадрового резерва и как, следствие, отсутствие специалиста, </w:t>
            </w:r>
            <w:r>
              <w:rPr>
                <w:rFonts w:ascii="Times New Roman" w:hAnsi="Times New Roman"/>
              </w:rPr>
              <w:lastRenderedPageBreak/>
              <w:t>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923" w:type="dxa"/>
          </w:tcPr>
          <w:p w14:paraId="66437B94" w14:textId="77777777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услуг туристско-экскурсионных и других организаций (туристские фирмы, спортивные клубы, </w:t>
            </w:r>
            <w:r>
              <w:rPr>
                <w:rFonts w:ascii="Times New Roman" w:hAnsi="Times New Roman"/>
              </w:rPr>
              <w:lastRenderedPageBreak/>
              <w:t>индивидуальные предприниматели и т.д.) на основе заключенного договора об оказании туристских услуг.</w:t>
            </w:r>
          </w:p>
          <w:p w14:paraId="45E8D1A7" w14:textId="77777777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F7A83" w14:paraId="4F6585F3" w14:textId="77777777" w:rsidTr="000A0B6B">
        <w:tc>
          <w:tcPr>
            <w:tcW w:w="499" w:type="dxa"/>
            <w:vMerge/>
          </w:tcPr>
          <w:p w14:paraId="0278F44A" w14:textId="77777777" w:rsidR="000F7A83" w:rsidRDefault="000F7A83" w:rsidP="000F7A83"/>
        </w:tc>
        <w:tc>
          <w:tcPr>
            <w:tcW w:w="2778" w:type="dxa"/>
            <w:vMerge/>
          </w:tcPr>
          <w:p w14:paraId="75407F97" w14:textId="77777777" w:rsidR="000F7A83" w:rsidRDefault="000F7A83" w:rsidP="000F7A83"/>
        </w:tc>
        <w:tc>
          <w:tcPr>
            <w:tcW w:w="2004" w:type="dxa"/>
            <w:vMerge/>
          </w:tcPr>
          <w:p w14:paraId="466BB35A" w14:textId="77777777" w:rsidR="000F7A83" w:rsidRDefault="000F7A83" w:rsidP="000F7A83"/>
        </w:tc>
        <w:tc>
          <w:tcPr>
            <w:tcW w:w="1129" w:type="dxa"/>
            <w:vMerge/>
          </w:tcPr>
          <w:p w14:paraId="2CCC590A" w14:textId="77777777" w:rsidR="000F7A83" w:rsidRDefault="000F7A83" w:rsidP="000F7A83"/>
        </w:tc>
        <w:tc>
          <w:tcPr>
            <w:tcW w:w="1782" w:type="dxa"/>
            <w:vMerge/>
          </w:tcPr>
          <w:p w14:paraId="3680AA34" w14:textId="77777777" w:rsidR="000F7A83" w:rsidRDefault="000F7A83" w:rsidP="000F7A83"/>
        </w:tc>
        <w:tc>
          <w:tcPr>
            <w:tcW w:w="2007" w:type="dxa"/>
            <w:vMerge/>
          </w:tcPr>
          <w:p w14:paraId="010E5101" w14:textId="77777777" w:rsidR="000F7A83" w:rsidRDefault="000F7A83" w:rsidP="000F7A83"/>
        </w:tc>
        <w:tc>
          <w:tcPr>
            <w:tcW w:w="2004" w:type="dxa"/>
          </w:tcPr>
          <w:p w14:paraId="1D464B1D" w14:textId="77777777" w:rsidR="000F7A83" w:rsidRDefault="000F7A83" w:rsidP="000F7A8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923" w:type="dxa"/>
          </w:tcPr>
          <w:p w14:paraId="2CBC5069" w14:textId="77777777" w:rsidR="000F7A83" w:rsidRDefault="000F7A83" w:rsidP="000F7A8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1055F" w14:paraId="3171E3F8" w14:textId="77777777" w:rsidTr="000A0B6B">
        <w:tc>
          <w:tcPr>
            <w:tcW w:w="499" w:type="dxa"/>
            <w:vMerge/>
          </w:tcPr>
          <w:p w14:paraId="04D0AD82" w14:textId="77777777" w:rsidR="00D1055F" w:rsidRDefault="00D1055F" w:rsidP="00D1055F"/>
        </w:tc>
        <w:tc>
          <w:tcPr>
            <w:tcW w:w="2778" w:type="dxa"/>
            <w:vMerge/>
          </w:tcPr>
          <w:p w14:paraId="549D1783" w14:textId="77777777" w:rsidR="00D1055F" w:rsidRDefault="00D1055F" w:rsidP="00D1055F"/>
        </w:tc>
        <w:tc>
          <w:tcPr>
            <w:tcW w:w="2004" w:type="dxa"/>
            <w:vMerge/>
          </w:tcPr>
          <w:p w14:paraId="299BDAC7" w14:textId="77777777" w:rsidR="00D1055F" w:rsidRDefault="00D1055F" w:rsidP="00D1055F"/>
        </w:tc>
        <w:tc>
          <w:tcPr>
            <w:tcW w:w="1129" w:type="dxa"/>
            <w:vMerge/>
          </w:tcPr>
          <w:p w14:paraId="5B24C421" w14:textId="77777777" w:rsidR="00D1055F" w:rsidRDefault="00D1055F" w:rsidP="00D1055F"/>
        </w:tc>
        <w:tc>
          <w:tcPr>
            <w:tcW w:w="1782" w:type="dxa"/>
            <w:vMerge/>
          </w:tcPr>
          <w:p w14:paraId="2C851CE7" w14:textId="77777777" w:rsidR="00D1055F" w:rsidRDefault="00D1055F" w:rsidP="00D1055F"/>
        </w:tc>
        <w:tc>
          <w:tcPr>
            <w:tcW w:w="2007" w:type="dxa"/>
            <w:vMerge/>
          </w:tcPr>
          <w:p w14:paraId="09B28783" w14:textId="77777777" w:rsidR="00D1055F" w:rsidRDefault="00D1055F" w:rsidP="00D1055F"/>
        </w:tc>
        <w:tc>
          <w:tcPr>
            <w:tcW w:w="2004" w:type="dxa"/>
          </w:tcPr>
          <w:p w14:paraId="21056BE8" w14:textId="2688294F" w:rsidR="00D1055F" w:rsidRDefault="00D1055F" w:rsidP="00D1055F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923" w:type="dxa"/>
          </w:tcPr>
          <w:p w14:paraId="50A57817" w14:textId="77777777" w:rsidR="00D1055F" w:rsidRDefault="00D1055F" w:rsidP="00D1055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76FCF3A0" w14:textId="77777777" w:rsidR="00D1055F" w:rsidRDefault="00D1055F" w:rsidP="00D1055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611B4931" w14:textId="77777777" w:rsidR="00D1055F" w:rsidRDefault="00D1055F" w:rsidP="00D1055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деятельности, детскому познавательному туризму.</w:t>
            </w:r>
          </w:p>
          <w:p w14:paraId="6ED3D79B" w14:textId="77777777" w:rsidR="00D1055F" w:rsidRDefault="00D1055F" w:rsidP="00D1055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4C1DE1F2" w14:textId="50034A59" w:rsidR="00D1055F" w:rsidRDefault="00D1055F" w:rsidP="00D1055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1055F" w14:paraId="39FFD772" w14:textId="77777777" w:rsidTr="000A0B6B">
        <w:tc>
          <w:tcPr>
            <w:tcW w:w="499" w:type="dxa"/>
            <w:vMerge w:val="restart"/>
          </w:tcPr>
          <w:p w14:paraId="1E66E397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778" w:type="dxa"/>
            <w:vMerge w:val="restart"/>
          </w:tcPr>
          <w:p w14:paraId="6C35DDB0" w14:textId="77777777" w:rsidR="00D1055F" w:rsidRDefault="00D1055F" w:rsidP="00D1055F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2004" w:type="dxa"/>
            <w:vMerge w:val="restart"/>
          </w:tcPr>
          <w:p w14:paraId="69868DDD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69FD4AE6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352F3DCF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70630962" w14:textId="77777777" w:rsidR="00D1055F" w:rsidRDefault="00D1055F" w:rsidP="00D1055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04" w:type="dxa"/>
          </w:tcPr>
          <w:p w14:paraId="226BF6FB" w14:textId="77777777" w:rsidR="00D1055F" w:rsidRDefault="00D1055F" w:rsidP="00D1055F"/>
        </w:tc>
        <w:tc>
          <w:tcPr>
            <w:tcW w:w="2923" w:type="dxa"/>
          </w:tcPr>
          <w:p w14:paraId="22EEB0C2" w14:textId="77777777" w:rsidR="00D1055F" w:rsidRDefault="00D1055F" w:rsidP="00D1055F"/>
        </w:tc>
      </w:tr>
      <w:tr w:rsidR="00D1055F" w14:paraId="0D4BF533" w14:textId="77777777" w:rsidTr="000A0B6B">
        <w:tc>
          <w:tcPr>
            <w:tcW w:w="499" w:type="dxa"/>
            <w:vMerge w:val="restart"/>
          </w:tcPr>
          <w:p w14:paraId="26F90981" w14:textId="77777777" w:rsidR="00D1055F" w:rsidRDefault="00D1055F" w:rsidP="00D1055F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778" w:type="dxa"/>
            <w:vMerge w:val="restart"/>
          </w:tcPr>
          <w:p w14:paraId="3AEE7294" w14:textId="77777777" w:rsidR="00D1055F" w:rsidRDefault="00D1055F" w:rsidP="00D1055F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2004" w:type="dxa"/>
            <w:vMerge w:val="restart"/>
          </w:tcPr>
          <w:p w14:paraId="68AE7400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07A514D9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631D6B13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7AA1921D" w14:textId="77777777" w:rsidR="00D1055F" w:rsidRDefault="00D1055F" w:rsidP="00D1055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04" w:type="dxa"/>
          </w:tcPr>
          <w:p w14:paraId="236F570D" w14:textId="77777777" w:rsidR="00D1055F" w:rsidRDefault="00D1055F" w:rsidP="00D1055F"/>
        </w:tc>
        <w:tc>
          <w:tcPr>
            <w:tcW w:w="2923" w:type="dxa"/>
          </w:tcPr>
          <w:p w14:paraId="016B5296" w14:textId="77777777" w:rsidR="00D1055F" w:rsidRDefault="00D1055F" w:rsidP="00D1055F"/>
        </w:tc>
      </w:tr>
      <w:tr w:rsidR="00D1055F" w14:paraId="009E1260" w14:textId="77777777" w:rsidTr="000A0B6B">
        <w:tc>
          <w:tcPr>
            <w:tcW w:w="499" w:type="dxa"/>
            <w:vMerge w:val="restart"/>
          </w:tcPr>
          <w:p w14:paraId="360A5B8E" w14:textId="77777777" w:rsidR="00D1055F" w:rsidRDefault="00D1055F" w:rsidP="00D1055F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778" w:type="dxa"/>
            <w:vMerge w:val="restart"/>
          </w:tcPr>
          <w:p w14:paraId="46671424" w14:textId="77777777" w:rsidR="00D1055F" w:rsidRDefault="00D1055F" w:rsidP="00D1055F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2004" w:type="dxa"/>
            <w:vMerge w:val="restart"/>
          </w:tcPr>
          <w:p w14:paraId="7B7C780D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711675CB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05B1DC51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135DD4BD" w14:textId="77777777" w:rsidR="00D1055F" w:rsidRDefault="00D1055F" w:rsidP="00D1055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04" w:type="dxa"/>
          </w:tcPr>
          <w:p w14:paraId="11B70AD0" w14:textId="77777777" w:rsidR="00D1055F" w:rsidRDefault="00D1055F" w:rsidP="00D1055F"/>
        </w:tc>
        <w:tc>
          <w:tcPr>
            <w:tcW w:w="2923" w:type="dxa"/>
          </w:tcPr>
          <w:p w14:paraId="36269139" w14:textId="77777777" w:rsidR="00D1055F" w:rsidRDefault="00D1055F" w:rsidP="00D1055F"/>
        </w:tc>
      </w:tr>
      <w:tr w:rsidR="00D1055F" w14:paraId="43493652" w14:textId="77777777" w:rsidTr="000A0B6B">
        <w:tc>
          <w:tcPr>
            <w:tcW w:w="499" w:type="dxa"/>
            <w:vMerge w:val="restart"/>
          </w:tcPr>
          <w:p w14:paraId="4B33981C" w14:textId="77777777" w:rsidR="00D1055F" w:rsidRDefault="00D1055F" w:rsidP="00D1055F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778" w:type="dxa"/>
            <w:vMerge w:val="restart"/>
          </w:tcPr>
          <w:p w14:paraId="155F3C99" w14:textId="77777777" w:rsidR="00D1055F" w:rsidRDefault="00D1055F" w:rsidP="00D1055F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004" w:type="dxa"/>
            <w:vMerge w:val="restart"/>
          </w:tcPr>
          <w:p w14:paraId="01A47108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1C910345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02372CDD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19C0BB25" w14:textId="77777777" w:rsidR="00D1055F" w:rsidRDefault="00D1055F" w:rsidP="00D1055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04" w:type="dxa"/>
          </w:tcPr>
          <w:p w14:paraId="11D833A8" w14:textId="77777777" w:rsidR="00D1055F" w:rsidRDefault="00D1055F" w:rsidP="00D1055F"/>
        </w:tc>
        <w:tc>
          <w:tcPr>
            <w:tcW w:w="2923" w:type="dxa"/>
          </w:tcPr>
          <w:p w14:paraId="2E425F27" w14:textId="77777777" w:rsidR="00D1055F" w:rsidRDefault="00D1055F" w:rsidP="00D1055F"/>
        </w:tc>
      </w:tr>
      <w:tr w:rsidR="00D1055F" w14:paraId="48EB0A83" w14:textId="77777777" w:rsidTr="000A0B6B">
        <w:tc>
          <w:tcPr>
            <w:tcW w:w="499" w:type="dxa"/>
            <w:vMerge w:val="restart"/>
          </w:tcPr>
          <w:p w14:paraId="6AB5AD22" w14:textId="77777777" w:rsidR="00D1055F" w:rsidRDefault="00D1055F" w:rsidP="00D1055F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778" w:type="dxa"/>
            <w:vMerge w:val="restart"/>
          </w:tcPr>
          <w:p w14:paraId="56BFE27E" w14:textId="77777777" w:rsidR="00D1055F" w:rsidRDefault="00D1055F" w:rsidP="00D1055F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004" w:type="dxa"/>
            <w:vMerge w:val="restart"/>
          </w:tcPr>
          <w:p w14:paraId="1A60E041" w14:textId="77777777" w:rsidR="00D1055F" w:rsidRDefault="00D1055F" w:rsidP="00D1055F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129" w:type="dxa"/>
            <w:vMerge w:val="restart"/>
          </w:tcPr>
          <w:p w14:paraId="1187E759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25C2EA9F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41AF8C76" w14:textId="77777777" w:rsidR="00D1055F" w:rsidRDefault="00D1055F" w:rsidP="00D1055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04" w:type="dxa"/>
          </w:tcPr>
          <w:p w14:paraId="06AC5546" w14:textId="77777777" w:rsidR="00D1055F" w:rsidRDefault="00D1055F" w:rsidP="00D1055F"/>
        </w:tc>
        <w:tc>
          <w:tcPr>
            <w:tcW w:w="2923" w:type="dxa"/>
          </w:tcPr>
          <w:p w14:paraId="1C502012" w14:textId="77777777" w:rsidR="00D1055F" w:rsidRDefault="00D1055F" w:rsidP="00D1055F"/>
        </w:tc>
      </w:tr>
      <w:tr w:rsidR="00D1055F" w14:paraId="4162E15A" w14:textId="77777777" w:rsidTr="000A0B6B">
        <w:tc>
          <w:tcPr>
            <w:tcW w:w="499" w:type="dxa"/>
            <w:vMerge w:val="restart"/>
          </w:tcPr>
          <w:p w14:paraId="7BFF115D" w14:textId="77777777" w:rsidR="00D1055F" w:rsidRDefault="00D1055F" w:rsidP="00D1055F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778" w:type="dxa"/>
            <w:vMerge w:val="restart"/>
          </w:tcPr>
          <w:p w14:paraId="034A0B75" w14:textId="77777777" w:rsidR="00D1055F" w:rsidRDefault="00D1055F" w:rsidP="00D1055F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2004" w:type="dxa"/>
            <w:vMerge w:val="restart"/>
          </w:tcPr>
          <w:p w14:paraId="4AA645EB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67D52DF9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851A5FC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6F59B067" w14:textId="77777777" w:rsidR="00D1055F" w:rsidRDefault="00D1055F" w:rsidP="00D1055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04" w:type="dxa"/>
          </w:tcPr>
          <w:p w14:paraId="5ED142FF" w14:textId="77777777" w:rsidR="00D1055F" w:rsidRDefault="00D1055F" w:rsidP="00D1055F"/>
        </w:tc>
        <w:tc>
          <w:tcPr>
            <w:tcW w:w="2923" w:type="dxa"/>
          </w:tcPr>
          <w:p w14:paraId="1D0419EA" w14:textId="77777777" w:rsidR="00D1055F" w:rsidRDefault="00D1055F" w:rsidP="00D1055F"/>
        </w:tc>
      </w:tr>
      <w:tr w:rsidR="00D1055F" w14:paraId="6F8BD7EB" w14:textId="77777777" w:rsidTr="000A0B6B">
        <w:tc>
          <w:tcPr>
            <w:tcW w:w="499" w:type="dxa"/>
            <w:vMerge w:val="restart"/>
          </w:tcPr>
          <w:p w14:paraId="096C0E25" w14:textId="77777777" w:rsidR="00D1055F" w:rsidRDefault="00D1055F" w:rsidP="00D1055F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778" w:type="dxa"/>
            <w:vMerge w:val="restart"/>
          </w:tcPr>
          <w:p w14:paraId="116749C2" w14:textId="77777777" w:rsidR="00D1055F" w:rsidRDefault="00D1055F" w:rsidP="00D1055F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2004" w:type="dxa"/>
            <w:vMerge w:val="restart"/>
          </w:tcPr>
          <w:p w14:paraId="42854050" w14:textId="77777777" w:rsidR="00D1055F" w:rsidRDefault="00D1055F" w:rsidP="00D1055F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129" w:type="dxa"/>
            <w:vMerge w:val="restart"/>
          </w:tcPr>
          <w:p w14:paraId="0D0116AE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DCFCDF9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281DD593" w14:textId="77777777" w:rsidR="00D1055F" w:rsidRDefault="00D1055F" w:rsidP="00D1055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04" w:type="dxa"/>
          </w:tcPr>
          <w:p w14:paraId="1B9735A8" w14:textId="77777777" w:rsidR="00D1055F" w:rsidRDefault="00D1055F" w:rsidP="00D1055F"/>
        </w:tc>
        <w:tc>
          <w:tcPr>
            <w:tcW w:w="2923" w:type="dxa"/>
          </w:tcPr>
          <w:p w14:paraId="12F22BED" w14:textId="77777777" w:rsidR="00D1055F" w:rsidRDefault="00D1055F" w:rsidP="00D1055F"/>
        </w:tc>
      </w:tr>
      <w:tr w:rsidR="00D1055F" w14:paraId="13D882C1" w14:textId="77777777" w:rsidTr="000A0B6B">
        <w:tc>
          <w:tcPr>
            <w:tcW w:w="499" w:type="dxa"/>
            <w:vMerge w:val="restart"/>
          </w:tcPr>
          <w:p w14:paraId="62E754BF" w14:textId="77777777" w:rsidR="00D1055F" w:rsidRDefault="00D1055F" w:rsidP="00D1055F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778" w:type="dxa"/>
            <w:vMerge w:val="restart"/>
          </w:tcPr>
          <w:p w14:paraId="5FAAFF52" w14:textId="77777777" w:rsidR="00D1055F" w:rsidRDefault="00D1055F" w:rsidP="00D1055F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2004" w:type="dxa"/>
            <w:vMerge w:val="restart"/>
          </w:tcPr>
          <w:p w14:paraId="3E11E81F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5002C65A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1580436A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07" w:type="dxa"/>
            <w:vMerge w:val="restart"/>
          </w:tcPr>
          <w:p w14:paraId="74A6EF61" w14:textId="77777777" w:rsidR="00D1055F" w:rsidRDefault="00D1055F" w:rsidP="00D1055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04" w:type="dxa"/>
          </w:tcPr>
          <w:p w14:paraId="433A4D15" w14:textId="77777777" w:rsidR="00D1055F" w:rsidRDefault="00D1055F" w:rsidP="00D1055F"/>
        </w:tc>
        <w:tc>
          <w:tcPr>
            <w:tcW w:w="2923" w:type="dxa"/>
          </w:tcPr>
          <w:p w14:paraId="2EABE763" w14:textId="77777777" w:rsidR="00D1055F" w:rsidRDefault="00D1055F" w:rsidP="00D1055F"/>
        </w:tc>
      </w:tr>
      <w:tr w:rsidR="00D1055F" w14:paraId="238AD6A8" w14:textId="77777777" w:rsidTr="000A0B6B">
        <w:tc>
          <w:tcPr>
            <w:tcW w:w="499" w:type="dxa"/>
            <w:vMerge w:val="restart"/>
          </w:tcPr>
          <w:p w14:paraId="741CEC05" w14:textId="77777777" w:rsidR="00D1055F" w:rsidRDefault="00D1055F" w:rsidP="00D1055F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778" w:type="dxa"/>
            <w:vMerge w:val="restart"/>
          </w:tcPr>
          <w:p w14:paraId="149767B7" w14:textId="77777777" w:rsidR="00D1055F" w:rsidRDefault="00D1055F" w:rsidP="00D1055F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</w:t>
            </w:r>
            <w:r>
              <w:rPr>
                <w:rFonts w:ascii="Times New Roman" w:hAnsi="Times New Roman"/>
              </w:rPr>
              <w:lastRenderedPageBreak/>
              <w:t>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2004" w:type="dxa"/>
            <w:vMerge w:val="restart"/>
          </w:tcPr>
          <w:p w14:paraId="0F72A08A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9" w:type="dxa"/>
            <w:vMerge w:val="restart"/>
          </w:tcPr>
          <w:p w14:paraId="3B85856E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0C5CA8C0" w14:textId="77777777" w:rsidR="00D1055F" w:rsidRDefault="00D1055F" w:rsidP="00D1055F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2007" w:type="dxa"/>
            <w:vMerge w:val="restart"/>
          </w:tcPr>
          <w:p w14:paraId="59C294C8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004" w:type="dxa"/>
          </w:tcPr>
          <w:p w14:paraId="18D29DFE" w14:textId="77777777" w:rsidR="00D1055F" w:rsidRDefault="00D1055F" w:rsidP="00D1055F"/>
        </w:tc>
        <w:tc>
          <w:tcPr>
            <w:tcW w:w="2923" w:type="dxa"/>
          </w:tcPr>
          <w:p w14:paraId="6303CAE0" w14:textId="77777777" w:rsidR="00D1055F" w:rsidRDefault="00D1055F" w:rsidP="00D1055F"/>
        </w:tc>
      </w:tr>
      <w:tr w:rsidR="00D1055F" w14:paraId="128E9441" w14:textId="77777777" w:rsidTr="000A0B6B">
        <w:tc>
          <w:tcPr>
            <w:tcW w:w="499" w:type="dxa"/>
            <w:vMerge w:val="restart"/>
          </w:tcPr>
          <w:p w14:paraId="2059B85C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778" w:type="dxa"/>
            <w:vMerge w:val="restart"/>
          </w:tcPr>
          <w:p w14:paraId="2D026648" w14:textId="77777777" w:rsidR="00D1055F" w:rsidRDefault="00D1055F" w:rsidP="00D1055F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2004" w:type="dxa"/>
            <w:vMerge w:val="restart"/>
          </w:tcPr>
          <w:p w14:paraId="501AAF39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2AC0FA18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8474322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70E75613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75DE183A" w14:textId="77777777" w:rsidR="00D1055F" w:rsidRDefault="00D1055F" w:rsidP="00D1055F"/>
        </w:tc>
        <w:tc>
          <w:tcPr>
            <w:tcW w:w="2923" w:type="dxa"/>
          </w:tcPr>
          <w:p w14:paraId="645456B0" w14:textId="77777777" w:rsidR="00D1055F" w:rsidRDefault="00D1055F" w:rsidP="00D1055F"/>
        </w:tc>
      </w:tr>
      <w:tr w:rsidR="00D1055F" w14:paraId="708A5F54" w14:textId="77777777" w:rsidTr="000A0B6B">
        <w:tc>
          <w:tcPr>
            <w:tcW w:w="499" w:type="dxa"/>
            <w:vMerge w:val="restart"/>
          </w:tcPr>
          <w:p w14:paraId="02DA2DD3" w14:textId="77777777" w:rsidR="00D1055F" w:rsidRDefault="00D1055F" w:rsidP="00D1055F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778" w:type="dxa"/>
            <w:vMerge w:val="restart"/>
          </w:tcPr>
          <w:p w14:paraId="071CB193" w14:textId="77777777" w:rsidR="00D1055F" w:rsidRDefault="00D1055F" w:rsidP="00D1055F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2004" w:type="dxa"/>
            <w:vMerge w:val="restart"/>
          </w:tcPr>
          <w:p w14:paraId="72D5178A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73F4F05F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16B6691F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6EEB806F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5BAB08AD" w14:textId="77777777" w:rsidR="00D1055F" w:rsidRDefault="00D1055F" w:rsidP="00D1055F"/>
        </w:tc>
        <w:tc>
          <w:tcPr>
            <w:tcW w:w="2923" w:type="dxa"/>
          </w:tcPr>
          <w:p w14:paraId="4B78B37B" w14:textId="77777777" w:rsidR="00D1055F" w:rsidRDefault="00D1055F" w:rsidP="00D1055F"/>
        </w:tc>
      </w:tr>
      <w:tr w:rsidR="00D1055F" w14:paraId="7F59EE56" w14:textId="77777777" w:rsidTr="000A0B6B">
        <w:tc>
          <w:tcPr>
            <w:tcW w:w="499" w:type="dxa"/>
            <w:vMerge w:val="restart"/>
          </w:tcPr>
          <w:p w14:paraId="07781E11" w14:textId="77777777" w:rsidR="00D1055F" w:rsidRDefault="00D1055F" w:rsidP="00D1055F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778" w:type="dxa"/>
            <w:vMerge w:val="restart"/>
          </w:tcPr>
          <w:p w14:paraId="26263217" w14:textId="77777777" w:rsidR="00D1055F" w:rsidRDefault="00D1055F" w:rsidP="00D1055F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004" w:type="dxa"/>
            <w:vMerge w:val="restart"/>
          </w:tcPr>
          <w:p w14:paraId="225C73E0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4FD611D8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62777185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1B4AE44B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2324D715" w14:textId="77777777" w:rsidR="00D1055F" w:rsidRDefault="00D1055F" w:rsidP="00D1055F"/>
        </w:tc>
        <w:tc>
          <w:tcPr>
            <w:tcW w:w="2923" w:type="dxa"/>
          </w:tcPr>
          <w:p w14:paraId="575BFF31" w14:textId="77777777" w:rsidR="00D1055F" w:rsidRDefault="00D1055F" w:rsidP="00D1055F"/>
        </w:tc>
      </w:tr>
      <w:tr w:rsidR="00D1055F" w14:paraId="1A1D96A3" w14:textId="77777777" w:rsidTr="000A0B6B">
        <w:tc>
          <w:tcPr>
            <w:tcW w:w="499" w:type="dxa"/>
            <w:vMerge w:val="restart"/>
          </w:tcPr>
          <w:p w14:paraId="38195CE4" w14:textId="77777777" w:rsidR="00D1055F" w:rsidRDefault="00D1055F" w:rsidP="00D1055F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778" w:type="dxa"/>
            <w:vMerge w:val="restart"/>
          </w:tcPr>
          <w:p w14:paraId="400D7636" w14:textId="77777777" w:rsidR="00D1055F" w:rsidRDefault="00D1055F" w:rsidP="00D1055F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</w:t>
            </w:r>
            <w:r>
              <w:rPr>
                <w:rFonts w:ascii="Times New Roman" w:hAnsi="Times New Roman"/>
              </w:rPr>
              <w:lastRenderedPageBreak/>
              <w:t>общеобразовательного цикла</w:t>
            </w:r>
          </w:p>
        </w:tc>
        <w:tc>
          <w:tcPr>
            <w:tcW w:w="2004" w:type="dxa"/>
            <w:vMerge w:val="restart"/>
          </w:tcPr>
          <w:p w14:paraId="5F7CD839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9" w:type="dxa"/>
            <w:vMerge w:val="restart"/>
          </w:tcPr>
          <w:p w14:paraId="537FDE0B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6B7635F1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3100589C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75542E76" w14:textId="77777777" w:rsidR="00D1055F" w:rsidRDefault="00D1055F" w:rsidP="00D1055F"/>
        </w:tc>
        <w:tc>
          <w:tcPr>
            <w:tcW w:w="2923" w:type="dxa"/>
          </w:tcPr>
          <w:p w14:paraId="3987643F" w14:textId="77777777" w:rsidR="00D1055F" w:rsidRDefault="00D1055F" w:rsidP="00D1055F"/>
        </w:tc>
      </w:tr>
      <w:tr w:rsidR="00D1055F" w14:paraId="26ABC24F" w14:textId="77777777" w:rsidTr="000A0B6B">
        <w:tc>
          <w:tcPr>
            <w:tcW w:w="499" w:type="dxa"/>
            <w:vMerge w:val="restart"/>
          </w:tcPr>
          <w:p w14:paraId="7C28A535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778" w:type="dxa"/>
            <w:vMerge w:val="restart"/>
          </w:tcPr>
          <w:p w14:paraId="3E56D2B9" w14:textId="77777777" w:rsidR="00D1055F" w:rsidRDefault="00D1055F" w:rsidP="00D1055F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2004" w:type="dxa"/>
            <w:vMerge w:val="restart"/>
          </w:tcPr>
          <w:p w14:paraId="23DECF69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35C7BE92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AE6AF32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0EDBE7EF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255D7C57" w14:textId="77777777" w:rsidR="00D1055F" w:rsidRDefault="00D1055F" w:rsidP="00D1055F"/>
        </w:tc>
        <w:tc>
          <w:tcPr>
            <w:tcW w:w="2923" w:type="dxa"/>
          </w:tcPr>
          <w:p w14:paraId="0E77D825" w14:textId="77777777" w:rsidR="00D1055F" w:rsidRDefault="00D1055F" w:rsidP="00D1055F"/>
        </w:tc>
      </w:tr>
      <w:tr w:rsidR="00D1055F" w14:paraId="214EDC1E" w14:textId="77777777" w:rsidTr="000A0B6B">
        <w:tc>
          <w:tcPr>
            <w:tcW w:w="499" w:type="dxa"/>
            <w:vMerge w:val="restart"/>
          </w:tcPr>
          <w:p w14:paraId="264A1363" w14:textId="77777777" w:rsidR="00D1055F" w:rsidRDefault="00D1055F" w:rsidP="00D1055F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778" w:type="dxa"/>
            <w:vMerge w:val="restart"/>
          </w:tcPr>
          <w:p w14:paraId="02D689C5" w14:textId="77777777" w:rsidR="00D1055F" w:rsidRDefault="00D1055F" w:rsidP="00D1055F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004" w:type="dxa"/>
            <w:vMerge w:val="restart"/>
          </w:tcPr>
          <w:p w14:paraId="7B700502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137D11A5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01AB158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5B1264F8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6BB85C6D" w14:textId="77777777" w:rsidR="00D1055F" w:rsidRDefault="00D1055F" w:rsidP="00D1055F"/>
        </w:tc>
        <w:tc>
          <w:tcPr>
            <w:tcW w:w="2923" w:type="dxa"/>
          </w:tcPr>
          <w:p w14:paraId="1ABEB5BD" w14:textId="77777777" w:rsidR="00D1055F" w:rsidRDefault="00D1055F" w:rsidP="00D1055F"/>
        </w:tc>
      </w:tr>
      <w:tr w:rsidR="00D1055F" w14:paraId="689D1AEE" w14:textId="77777777" w:rsidTr="000A0B6B">
        <w:tc>
          <w:tcPr>
            <w:tcW w:w="499" w:type="dxa"/>
            <w:vMerge w:val="restart"/>
          </w:tcPr>
          <w:p w14:paraId="695F372C" w14:textId="77777777" w:rsidR="00D1055F" w:rsidRDefault="00D1055F" w:rsidP="00D1055F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778" w:type="dxa"/>
            <w:vMerge w:val="restart"/>
          </w:tcPr>
          <w:p w14:paraId="04D48FBE" w14:textId="77777777" w:rsidR="00D1055F" w:rsidRDefault="00D1055F" w:rsidP="00D1055F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2004" w:type="dxa"/>
            <w:vMerge w:val="restart"/>
          </w:tcPr>
          <w:p w14:paraId="699B300E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018F8698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A2B3235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663215E9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2A7F7E5D" w14:textId="77777777" w:rsidR="00D1055F" w:rsidRDefault="00D1055F" w:rsidP="00D1055F"/>
        </w:tc>
        <w:tc>
          <w:tcPr>
            <w:tcW w:w="2923" w:type="dxa"/>
          </w:tcPr>
          <w:p w14:paraId="781F6CC8" w14:textId="77777777" w:rsidR="00D1055F" w:rsidRDefault="00D1055F" w:rsidP="00D1055F"/>
        </w:tc>
      </w:tr>
      <w:tr w:rsidR="00D1055F" w14:paraId="56D1B869" w14:textId="77777777" w:rsidTr="000A0B6B">
        <w:tc>
          <w:tcPr>
            <w:tcW w:w="499" w:type="dxa"/>
            <w:vMerge w:val="restart"/>
          </w:tcPr>
          <w:p w14:paraId="6E1F1A6A" w14:textId="77777777" w:rsidR="00D1055F" w:rsidRDefault="00D1055F" w:rsidP="00D1055F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778" w:type="dxa"/>
            <w:vMerge w:val="restart"/>
          </w:tcPr>
          <w:p w14:paraId="3A453B4F" w14:textId="77777777" w:rsidR="00D1055F" w:rsidRDefault="00D1055F" w:rsidP="00D1055F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004" w:type="dxa"/>
            <w:vMerge w:val="restart"/>
          </w:tcPr>
          <w:p w14:paraId="0D0127A2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005A34D7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1FA9DE6B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52C67F32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240A7E9A" w14:textId="77777777" w:rsidR="00D1055F" w:rsidRDefault="00D1055F" w:rsidP="00D1055F"/>
        </w:tc>
        <w:tc>
          <w:tcPr>
            <w:tcW w:w="2923" w:type="dxa"/>
          </w:tcPr>
          <w:p w14:paraId="41A7A0D4" w14:textId="77777777" w:rsidR="00D1055F" w:rsidRDefault="00D1055F" w:rsidP="00D1055F"/>
        </w:tc>
      </w:tr>
      <w:tr w:rsidR="00D1055F" w14:paraId="421202F2" w14:textId="77777777" w:rsidTr="000A0B6B">
        <w:tc>
          <w:tcPr>
            <w:tcW w:w="499" w:type="dxa"/>
            <w:vMerge w:val="restart"/>
          </w:tcPr>
          <w:p w14:paraId="469C745A" w14:textId="77777777" w:rsidR="00D1055F" w:rsidRDefault="00D1055F" w:rsidP="00D1055F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778" w:type="dxa"/>
            <w:vMerge w:val="restart"/>
          </w:tcPr>
          <w:p w14:paraId="7B288339" w14:textId="77777777" w:rsidR="00D1055F" w:rsidRDefault="00D1055F" w:rsidP="00D1055F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004" w:type="dxa"/>
            <w:vMerge w:val="restart"/>
          </w:tcPr>
          <w:p w14:paraId="5C3F1C70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7C32E2E7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737BF8A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40BBE248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02E4B322" w14:textId="77777777" w:rsidR="00D1055F" w:rsidRDefault="00D1055F" w:rsidP="00D1055F"/>
        </w:tc>
        <w:tc>
          <w:tcPr>
            <w:tcW w:w="2923" w:type="dxa"/>
          </w:tcPr>
          <w:p w14:paraId="1AB8E410" w14:textId="77777777" w:rsidR="00D1055F" w:rsidRDefault="00D1055F" w:rsidP="00D1055F"/>
        </w:tc>
      </w:tr>
      <w:tr w:rsidR="00D1055F" w14:paraId="60D9956E" w14:textId="77777777" w:rsidTr="000A0B6B">
        <w:tc>
          <w:tcPr>
            <w:tcW w:w="499" w:type="dxa"/>
            <w:vMerge w:val="restart"/>
          </w:tcPr>
          <w:p w14:paraId="4807D32F" w14:textId="77777777" w:rsidR="00D1055F" w:rsidRDefault="00D1055F" w:rsidP="00D1055F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778" w:type="dxa"/>
            <w:vMerge w:val="restart"/>
          </w:tcPr>
          <w:p w14:paraId="6F3D80AC" w14:textId="77777777" w:rsidR="00D1055F" w:rsidRDefault="00D1055F" w:rsidP="00D1055F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004" w:type="dxa"/>
            <w:vMerge w:val="restart"/>
          </w:tcPr>
          <w:p w14:paraId="257E3515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75C71DFF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2D6C8C1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34E07D8A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233CE07D" w14:textId="77777777" w:rsidR="00D1055F" w:rsidRDefault="00D1055F" w:rsidP="00D1055F"/>
        </w:tc>
        <w:tc>
          <w:tcPr>
            <w:tcW w:w="2923" w:type="dxa"/>
          </w:tcPr>
          <w:p w14:paraId="717CEE94" w14:textId="77777777" w:rsidR="00D1055F" w:rsidRDefault="00D1055F" w:rsidP="00D1055F"/>
        </w:tc>
      </w:tr>
      <w:tr w:rsidR="00D1055F" w14:paraId="5A06FF2B" w14:textId="77777777" w:rsidTr="000A0B6B">
        <w:tc>
          <w:tcPr>
            <w:tcW w:w="499" w:type="dxa"/>
            <w:vMerge w:val="restart"/>
          </w:tcPr>
          <w:p w14:paraId="16468BEF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778" w:type="dxa"/>
            <w:vMerge w:val="restart"/>
          </w:tcPr>
          <w:p w14:paraId="2B7303AD" w14:textId="77777777" w:rsidR="00D1055F" w:rsidRDefault="00D1055F" w:rsidP="00D1055F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004" w:type="dxa"/>
            <w:vMerge w:val="restart"/>
          </w:tcPr>
          <w:p w14:paraId="7660D1FF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7B650EC8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6EF50544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48D7F039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1F27918D" w14:textId="77777777" w:rsidR="00D1055F" w:rsidRDefault="00D1055F" w:rsidP="00D1055F"/>
        </w:tc>
        <w:tc>
          <w:tcPr>
            <w:tcW w:w="2923" w:type="dxa"/>
          </w:tcPr>
          <w:p w14:paraId="4C0795B4" w14:textId="77777777" w:rsidR="00D1055F" w:rsidRDefault="00D1055F" w:rsidP="00D1055F"/>
        </w:tc>
      </w:tr>
      <w:tr w:rsidR="00D1055F" w14:paraId="1D179814" w14:textId="77777777" w:rsidTr="000A0B6B">
        <w:tc>
          <w:tcPr>
            <w:tcW w:w="499" w:type="dxa"/>
            <w:vMerge w:val="restart"/>
          </w:tcPr>
          <w:p w14:paraId="5977FA39" w14:textId="77777777" w:rsidR="00D1055F" w:rsidRDefault="00D1055F" w:rsidP="00D1055F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778" w:type="dxa"/>
            <w:vMerge w:val="restart"/>
          </w:tcPr>
          <w:p w14:paraId="6AC7423C" w14:textId="77777777" w:rsidR="00D1055F" w:rsidRDefault="00D1055F" w:rsidP="00D1055F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004" w:type="dxa"/>
            <w:vMerge w:val="restart"/>
          </w:tcPr>
          <w:p w14:paraId="7944D65A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60E043E3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16994BC9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11FD1C37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36301451" w14:textId="77777777" w:rsidR="00D1055F" w:rsidRDefault="00D1055F" w:rsidP="00D1055F"/>
        </w:tc>
        <w:tc>
          <w:tcPr>
            <w:tcW w:w="2923" w:type="dxa"/>
          </w:tcPr>
          <w:p w14:paraId="6D8832F3" w14:textId="77777777" w:rsidR="00D1055F" w:rsidRDefault="00D1055F" w:rsidP="00D1055F"/>
        </w:tc>
      </w:tr>
      <w:tr w:rsidR="00D1055F" w14:paraId="1D4D5C43" w14:textId="77777777" w:rsidTr="000A0B6B">
        <w:tc>
          <w:tcPr>
            <w:tcW w:w="499" w:type="dxa"/>
            <w:vMerge w:val="restart"/>
          </w:tcPr>
          <w:p w14:paraId="2D31FE39" w14:textId="77777777" w:rsidR="00D1055F" w:rsidRDefault="00D1055F" w:rsidP="00D1055F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778" w:type="dxa"/>
            <w:vMerge w:val="restart"/>
          </w:tcPr>
          <w:p w14:paraId="71F2AB11" w14:textId="77777777" w:rsidR="00D1055F" w:rsidRDefault="00D1055F" w:rsidP="00D1055F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2004" w:type="dxa"/>
            <w:vMerge w:val="restart"/>
          </w:tcPr>
          <w:p w14:paraId="0599ADA1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73A6B61A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5DA501A0" w14:textId="77777777" w:rsidR="00D1055F" w:rsidRDefault="00D1055F" w:rsidP="00D1055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007" w:type="dxa"/>
            <w:vMerge w:val="restart"/>
          </w:tcPr>
          <w:p w14:paraId="1E3C2C79" w14:textId="77777777" w:rsidR="00D1055F" w:rsidRDefault="00D1055F" w:rsidP="00D1055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04" w:type="dxa"/>
          </w:tcPr>
          <w:p w14:paraId="0582CD2A" w14:textId="77777777" w:rsidR="00D1055F" w:rsidRDefault="00D1055F" w:rsidP="00D1055F"/>
        </w:tc>
        <w:tc>
          <w:tcPr>
            <w:tcW w:w="2923" w:type="dxa"/>
          </w:tcPr>
          <w:p w14:paraId="0605885F" w14:textId="77777777" w:rsidR="00D1055F" w:rsidRDefault="00D1055F" w:rsidP="00D1055F"/>
        </w:tc>
      </w:tr>
      <w:tr w:rsidR="00D1055F" w14:paraId="5C3CDE17" w14:textId="77777777" w:rsidTr="000A0B6B">
        <w:tc>
          <w:tcPr>
            <w:tcW w:w="499" w:type="dxa"/>
            <w:vMerge w:val="restart"/>
          </w:tcPr>
          <w:p w14:paraId="3BD92F36" w14:textId="77777777" w:rsidR="00D1055F" w:rsidRDefault="00D1055F" w:rsidP="00D1055F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778" w:type="dxa"/>
            <w:vMerge w:val="restart"/>
          </w:tcPr>
          <w:p w14:paraId="15F4FF4A" w14:textId="77777777" w:rsidR="00D1055F" w:rsidRDefault="00D1055F" w:rsidP="00D1055F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004" w:type="dxa"/>
            <w:vMerge w:val="restart"/>
          </w:tcPr>
          <w:p w14:paraId="72F27719" w14:textId="77777777" w:rsidR="00D1055F" w:rsidRDefault="00D1055F" w:rsidP="00D1055F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129" w:type="dxa"/>
            <w:vMerge w:val="restart"/>
          </w:tcPr>
          <w:p w14:paraId="5ACFE348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44F1BE4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19EDF8C2" w14:textId="77777777" w:rsidR="00D1055F" w:rsidRDefault="00D1055F" w:rsidP="00D1055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004" w:type="dxa"/>
          </w:tcPr>
          <w:p w14:paraId="596CF8ED" w14:textId="77777777" w:rsidR="00D1055F" w:rsidRDefault="00D1055F" w:rsidP="00D1055F"/>
        </w:tc>
        <w:tc>
          <w:tcPr>
            <w:tcW w:w="2923" w:type="dxa"/>
          </w:tcPr>
          <w:p w14:paraId="44967CC1" w14:textId="77777777" w:rsidR="00D1055F" w:rsidRDefault="00D1055F" w:rsidP="00D1055F"/>
        </w:tc>
      </w:tr>
      <w:tr w:rsidR="00D1055F" w14:paraId="5612DD93" w14:textId="77777777" w:rsidTr="000A0B6B">
        <w:tc>
          <w:tcPr>
            <w:tcW w:w="499" w:type="dxa"/>
            <w:vMerge w:val="restart"/>
          </w:tcPr>
          <w:p w14:paraId="2620FA5D" w14:textId="77777777" w:rsidR="00D1055F" w:rsidRDefault="00D1055F" w:rsidP="00D1055F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778" w:type="dxa"/>
            <w:vMerge w:val="restart"/>
          </w:tcPr>
          <w:p w14:paraId="5A318BBD" w14:textId="77777777" w:rsidR="00D1055F" w:rsidRDefault="00D1055F" w:rsidP="00D1055F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</w:t>
            </w:r>
            <w:r>
              <w:rPr>
                <w:rFonts w:ascii="Times New Roman" w:hAnsi="Times New Roman"/>
              </w:rPr>
              <w:lastRenderedPageBreak/>
              <w:t>соблюдаются требования локального акта)</w:t>
            </w:r>
          </w:p>
        </w:tc>
        <w:tc>
          <w:tcPr>
            <w:tcW w:w="2004" w:type="dxa"/>
            <w:vMerge w:val="restart"/>
          </w:tcPr>
          <w:p w14:paraId="39CAB637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1129" w:type="dxa"/>
            <w:vMerge w:val="restart"/>
          </w:tcPr>
          <w:p w14:paraId="30BD2CAE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6467DABD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7F3F6218" w14:textId="77777777" w:rsidR="00D1055F" w:rsidRDefault="00D1055F" w:rsidP="00D1055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004" w:type="dxa"/>
          </w:tcPr>
          <w:p w14:paraId="3DA31FF7" w14:textId="77777777" w:rsidR="00D1055F" w:rsidRDefault="00D1055F" w:rsidP="00D1055F"/>
        </w:tc>
        <w:tc>
          <w:tcPr>
            <w:tcW w:w="2923" w:type="dxa"/>
          </w:tcPr>
          <w:p w14:paraId="360E1A47" w14:textId="77777777" w:rsidR="00D1055F" w:rsidRDefault="00D1055F" w:rsidP="00D1055F"/>
        </w:tc>
      </w:tr>
      <w:tr w:rsidR="00D1055F" w14:paraId="49300834" w14:textId="77777777" w:rsidTr="000A0B6B">
        <w:tc>
          <w:tcPr>
            <w:tcW w:w="499" w:type="dxa"/>
            <w:vMerge w:val="restart"/>
          </w:tcPr>
          <w:p w14:paraId="2CCB2AB1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2778" w:type="dxa"/>
            <w:vMerge w:val="restart"/>
          </w:tcPr>
          <w:p w14:paraId="09319D6C" w14:textId="77777777" w:rsidR="00D1055F" w:rsidRDefault="00D1055F" w:rsidP="00D1055F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2004" w:type="dxa"/>
            <w:vMerge w:val="restart"/>
          </w:tcPr>
          <w:p w14:paraId="4F70F8E6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3C096007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EB5C987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2F0129D8" w14:textId="77777777" w:rsidR="00D1055F" w:rsidRDefault="00D1055F" w:rsidP="00D1055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04" w:type="dxa"/>
          </w:tcPr>
          <w:p w14:paraId="5AAF093A" w14:textId="77777777" w:rsidR="00D1055F" w:rsidRDefault="00D1055F" w:rsidP="00D1055F"/>
        </w:tc>
        <w:tc>
          <w:tcPr>
            <w:tcW w:w="2923" w:type="dxa"/>
          </w:tcPr>
          <w:p w14:paraId="0801D409" w14:textId="77777777" w:rsidR="00D1055F" w:rsidRDefault="00D1055F" w:rsidP="00D1055F"/>
        </w:tc>
      </w:tr>
      <w:tr w:rsidR="00D1055F" w14:paraId="4B219B7B" w14:textId="77777777" w:rsidTr="000A0B6B">
        <w:tc>
          <w:tcPr>
            <w:tcW w:w="499" w:type="dxa"/>
            <w:vMerge w:val="restart"/>
          </w:tcPr>
          <w:p w14:paraId="52B78FCD" w14:textId="77777777" w:rsidR="00D1055F" w:rsidRDefault="00D1055F" w:rsidP="00D1055F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778" w:type="dxa"/>
            <w:vMerge w:val="restart"/>
          </w:tcPr>
          <w:p w14:paraId="67148E4D" w14:textId="77777777" w:rsidR="00D1055F" w:rsidRDefault="00D1055F" w:rsidP="00D1055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004" w:type="dxa"/>
            <w:vMerge w:val="restart"/>
          </w:tcPr>
          <w:p w14:paraId="1AA41038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230EEB91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0E6FEE7F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771D4949" w14:textId="77777777" w:rsidR="00D1055F" w:rsidRDefault="00D1055F" w:rsidP="00D1055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04" w:type="dxa"/>
          </w:tcPr>
          <w:p w14:paraId="39917CD7" w14:textId="77777777" w:rsidR="00D1055F" w:rsidRDefault="00D1055F" w:rsidP="00D1055F"/>
        </w:tc>
        <w:tc>
          <w:tcPr>
            <w:tcW w:w="2923" w:type="dxa"/>
          </w:tcPr>
          <w:p w14:paraId="1D6F1FBF" w14:textId="77777777" w:rsidR="00D1055F" w:rsidRDefault="00D1055F" w:rsidP="00D1055F"/>
        </w:tc>
      </w:tr>
      <w:tr w:rsidR="00D1055F" w14:paraId="5B23A13E" w14:textId="77777777" w:rsidTr="000A0B6B">
        <w:tc>
          <w:tcPr>
            <w:tcW w:w="499" w:type="dxa"/>
            <w:vMerge w:val="restart"/>
          </w:tcPr>
          <w:p w14:paraId="6356A741" w14:textId="77777777" w:rsidR="00D1055F" w:rsidRDefault="00D1055F" w:rsidP="00D1055F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778" w:type="dxa"/>
            <w:vMerge w:val="restart"/>
          </w:tcPr>
          <w:p w14:paraId="0E5B6632" w14:textId="77777777" w:rsidR="00D1055F" w:rsidRDefault="00D1055F" w:rsidP="00D1055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004" w:type="dxa"/>
            <w:vMerge w:val="restart"/>
          </w:tcPr>
          <w:p w14:paraId="636C501F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4D4AABCC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4AD9896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52C38669" w14:textId="77777777" w:rsidR="00D1055F" w:rsidRDefault="00D1055F" w:rsidP="00D1055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04" w:type="dxa"/>
          </w:tcPr>
          <w:p w14:paraId="320854C5" w14:textId="77777777" w:rsidR="00D1055F" w:rsidRDefault="00D1055F" w:rsidP="00D1055F"/>
        </w:tc>
        <w:tc>
          <w:tcPr>
            <w:tcW w:w="2923" w:type="dxa"/>
          </w:tcPr>
          <w:p w14:paraId="04A8CF41" w14:textId="77777777" w:rsidR="00D1055F" w:rsidRDefault="00D1055F" w:rsidP="00D1055F"/>
        </w:tc>
      </w:tr>
      <w:tr w:rsidR="00D1055F" w14:paraId="07ADBE88" w14:textId="77777777" w:rsidTr="000A0B6B">
        <w:tc>
          <w:tcPr>
            <w:tcW w:w="499" w:type="dxa"/>
            <w:vMerge w:val="restart"/>
          </w:tcPr>
          <w:p w14:paraId="00ED9CF2" w14:textId="77777777" w:rsidR="00D1055F" w:rsidRDefault="00D1055F" w:rsidP="00D1055F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778" w:type="dxa"/>
            <w:vMerge w:val="restart"/>
          </w:tcPr>
          <w:p w14:paraId="36AAA617" w14:textId="77777777" w:rsidR="00D1055F" w:rsidRDefault="00D1055F" w:rsidP="00D1055F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004" w:type="dxa"/>
            <w:vMerge w:val="restart"/>
          </w:tcPr>
          <w:p w14:paraId="4BB28058" w14:textId="77777777" w:rsidR="00D1055F" w:rsidRDefault="00D1055F" w:rsidP="00D1055F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129" w:type="dxa"/>
            <w:vMerge w:val="restart"/>
          </w:tcPr>
          <w:p w14:paraId="19F299EC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0B07A012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3E9481E5" w14:textId="77777777" w:rsidR="00D1055F" w:rsidRDefault="00D1055F" w:rsidP="00D1055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04" w:type="dxa"/>
          </w:tcPr>
          <w:p w14:paraId="6248003C" w14:textId="77777777" w:rsidR="00D1055F" w:rsidRDefault="00D1055F" w:rsidP="00D1055F"/>
        </w:tc>
        <w:tc>
          <w:tcPr>
            <w:tcW w:w="2923" w:type="dxa"/>
          </w:tcPr>
          <w:p w14:paraId="7F3DFA06" w14:textId="77777777" w:rsidR="00D1055F" w:rsidRDefault="00D1055F" w:rsidP="00D1055F"/>
        </w:tc>
      </w:tr>
      <w:tr w:rsidR="00D1055F" w14:paraId="66929E1B" w14:textId="77777777" w:rsidTr="000A0B6B">
        <w:tc>
          <w:tcPr>
            <w:tcW w:w="499" w:type="dxa"/>
            <w:vMerge w:val="restart"/>
          </w:tcPr>
          <w:p w14:paraId="2F730EBF" w14:textId="77777777" w:rsidR="00D1055F" w:rsidRDefault="00D1055F" w:rsidP="00D1055F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778" w:type="dxa"/>
            <w:vMerge w:val="restart"/>
          </w:tcPr>
          <w:p w14:paraId="6C0976B9" w14:textId="77777777" w:rsidR="00D1055F" w:rsidRDefault="00D1055F" w:rsidP="00D1055F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004" w:type="dxa"/>
            <w:vMerge w:val="restart"/>
          </w:tcPr>
          <w:p w14:paraId="421C8008" w14:textId="77777777" w:rsidR="00D1055F" w:rsidRDefault="00D1055F" w:rsidP="00D1055F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1129" w:type="dxa"/>
            <w:vMerge w:val="restart"/>
          </w:tcPr>
          <w:p w14:paraId="5A68913D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7898C54C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17D5E348" w14:textId="77777777" w:rsidR="00D1055F" w:rsidRDefault="00D1055F" w:rsidP="00D1055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04" w:type="dxa"/>
          </w:tcPr>
          <w:p w14:paraId="037CFF93" w14:textId="77777777" w:rsidR="00D1055F" w:rsidRDefault="00D1055F" w:rsidP="00D1055F"/>
        </w:tc>
        <w:tc>
          <w:tcPr>
            <w:tcW w:w="2923" w:type="dxa"/>
          </w:tcPr>
          <w:p w14:paraId="6D6569A4" w14:textId="77777777" w:rsidR="00D1055F" w:rsidRDefault="00D1055F" w:rsidP="00D1055F"/>
        </w:tc>
      </w:tr>
      <w:tr w:rsidR="00D1055F" w14:paraId="2E122B17" w14:textId="77777777" w:rsidTr="000A0B6B">
        <w:tc>
          <w:tcPr>
            <w:tcW w:w="499" w:type="dxa"/>
            <w:vMerge w:val="restart"/>
          </w:tcPr>
          <w:p w14:paraId="21C85072" w14:textId="77777777" w:rsidR="00D1055F" w:rsidRDefault="00D1055F" w:rsidP="00D1055F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78" w:type="dxa"/>
            <w:vMerge w:val="restart"/>
          </w:tcPr>
          <w:p w14:paraId="1CC2E8B4" w14:textId="77777777" w:rsidR="00D1055F" w:rsidRDefault="00D1055F" w:rsidP="00D1055F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004" w:type="dxa"/>
            <w:vMerge w:val="restart"/>
          </w:tcPr>
          <w:p w14:paraId="7C65F935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1129" w:type="dxa"/>
            <w:vMerge w:val="restart"/>
          </w:tcPr>
          <w:p w14:paraId="6F1672D1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4B3FB2D6" w14:textId="77777777" w:rsidR="00D1055F" w:rsidRDefault="00D1055F" w:rsidP="00D1055F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2007" w:type="dxa"/>
            <w:vMerge w:val="restart"/>
          </w:tcPr>
          <w:p w14:paraId="65BC9FC5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2004" w:type="dxa"/>
          </w:tcPr>
          <w:p w14:paraId="104A3537" w14:textId="77777777" w:rsidR="00D1055F" w:rsidRDefault="00D1055F" w:rsidP="00D1055F"/>
        </w:tc>
        <w:tc>
          <w:tcPr>
            <w:tcW w:w="2923" w:type="dxa"/>
          </w:tcPr>
          <w:p w14:paraId="09E840FF" w14:textId="77777777" w:rsidR="00D1055F" w:rsidRDefault="00D1055F" w:rsidP="00D1055F"/>
        </w:tc>
      </w:tr>
      <w:tr w:rsidR="00D1055F" w14:paraId="608A1A76" w14:textId="77777777" w:rsidTr="000A0B6B">
        <w:tc>
          <w:tcPr>
            <w:tcW w:w="499" w:type="dxa"/>
            <w:vMerge w:val="restart"/>
          </w:tcPr>
          <w:p w14:paraId="0A0BCA88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778" w:type="dxa"/>
            <w:vMerge w:val="restart"/>
          </w:tcPr>
          <w:p w14:paraId="0165673A" w14:textId="77777777" w:rsidR="00D1055F" w:rsidRDefault="00D1055F" w:rsidP="00D1055F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004" w:type="dxa"/>
            <w:vMerge w:val="restart"/>
          </w:tcPr>
          <w:p w14:paraId="2A35C8CE" w14:textId="77777777" w:rsidR="00D1055F" w:rsidRDefault="00D1055F" w:rsidP="00D1055F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129" w:type="dxa"/>
            <w:vMerge w:val="restart"/>
          </w:tcPr>
          <w:p w14:paraId="6C654B2B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0501AF24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2CA8B359" w14:textId="77777777" w:rsidR="00D1055F" w:rsidRDefault="00D1055F" w:rsidP="00D1055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04" w:type="dxa"/>
          </w:tcPr>
          <w:p w14:paraId="5EF52ACE" w14:textId="77777777" w:rsidR="00D1055F" w:rsidRDefault="00D1055F" w:rsidP="00D1055F"/>
        </w:tc>
        <w:tc>
          <w:tcPr>
            <w:tcW w:w="2923" w:type="dxa"/>
          </w:tcPr>
          <w:p w14:paraId="7E7819FE" w14:textId="77777777" w:rsidR="00D1055F" w:rsidRDefault="00D1055F" w:rsidP="00D1055F"/>
        </w:tc>
      </w:tr>
      <w:tr w:rsidR="00D1055F" w14:paraId="225AA75D" w14:textId="77777777" w:rsidTr="000A0B6B">
        <w:tc>
          <w:tcPr>
            <w:tcW w:w="499" w:type="dxa"/>
            <w:vMerge w:val="restart"/>
          </w:tcPr>
          <w:p w14:paraId="2D25FE01" w14:textId="77777777" w:rsidR="00D1055F" w:rsidRDefault="00D1055F" w:rsidP="00D1055F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778" w:type="dxa"/>
            <w:vMerge w:val="restart"/>
          </w:tcPr>
          <w:p w14:paraId="258E3DBD" w14:textId="77777777" w:rsidR="00D1055F" w:rsidRDefault="00D1055F" w:rsidP="00D1055F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004" w:type="dxa"/>
            <w:vMerge w:val="restart"/>
          </w:tcPr>
          <w:p w14:paraId="5CE3392D" w14:textId="77777777" w:rsidR="00D1055F" w:rsidRDefault="00D1055F" w:rsidP="00D1055F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1129" w:type="dxa"/>
            <w:vMerge w:val="restart"/>
          </w:tcPr>
          <w:p w14:paraId="1415520F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10F9D3B5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5B3B7A74" w14:textId="77777777" w:rsidR="00D1055F" w:rsidRDefault="00D1055F" w:rsidP="00D1055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04" w:type="dxa"/>
          </w:tcPr>
          <w:p w14:paraId="13D59AB8" w14:textId="77777777" w:rsidR="00D1055F" w:rsidRDefault="00D1055F" w:rsidP="00D1055F"/>
        </w:tc>
        <w:tc>
          <w:tcPr>
            <w:tcW w:w="2923" w:type="dxa"/>
          </w:tcPr>
          <w:p w14:paraId="049D51E0" w14:textId="77777777" w:rsidR="00D1055F" w:rsidRDefault="00D1055F" w:rsidP="00D1055F"/>
        </w:tc>
      </w:tr>
      <w:tr w:rsidR="00D1055F" w14:paraId="43AAC9A4" w14:textId="77777777" w:rsidTr="000A0B6B">
        <w:tc>
          <w:tcPr>
            <w:tcW w:w="499" w:type="dxa"/>
            <w:vMerge w:val="restart"/>
          </w:tcPr>
          <w:p w14:paraId="0AD35BFA" w14:textId="77777777" w:rsidR="00D1055F" w:rsidRDefault="00D1055F" w:rsidP="00D1055F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778" w:type="dxa"/>
            <w:vMerge w:val="restart"/>
          </w:tcPr>
          <w:p w14:paraId="697C3A58" w14:textId="77777777" w:rsidR="00D1055F" w:rsidRDefault="00D1055F" w:rsidP="00D1055F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2004" w:type="dxa"/>
            <w:vMerge w:val="restart"/>
          </w:tcPr>
          <w:p w14:paraId="5DD72878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1129" w:type="dxa"/>
            <w:vMerge w:val="restart"/>
          </w:tcPr>
          <w:p w14:paraId="22387004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6A2E1CEC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061870EA" w14:textId="77777777" w:rsidR="00D1055F" w:rsidRDefault="00D1055F" w:rsidP="00D1055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04" w:type="dxa"/>
          </w:tcPr>
          <w:p w14:paraId="72B0790D" w14:textId="77777777" w:rsidR="00D1055F" w:rsidRDefault="00D1055F" w:rsidP="00D1055F"/>
        </w:tc>
        <w:tc>
          <w:tcPr>
            <w:tcW w:w="2923" w:type="dxa"/>
          </w:tcPr>
          <w:p w14:paraId="7720E2D4" w14:textId="77777777" w:rsidR="00D1055F" w:rsidRDefault="00D1055F" w:rsidP="00D1055F"/>
        </w:tc>
      </w:tr>
      <w:tr w:rsidR="00D1055F" w14:paraId="6E53DC62" w14:textId="77777777" w:rsidTr="000A0B6B">
        <w:tc>
          <w:tcPr>
            <w:tcW w:w="499" w:type="dxa"/>
            <w:vMerge w:val="restart"/>
          </w:tcPr>
          <w:p w14:paraId="0A065E57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778" w:type="dxa"/>
            <w:vMerge w:val="restart"/>
          </w:tcPr>
          <w:p w14:paraId="315DE734" w14:textId="77777777" w:rsidR="00D1055F" w:rsidRDefault="00D1055F" w:rsidP="00D1055F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004" w:type="dxa"/>
            <w:vMerge w:val="restart"/>
          </w:tcPr>
          <w:p w14:paraId="7A7B872F" w14:textId="77777777" w:rsidR="00D1055F" w:rsidRDefault="00D1055F" w:rsidP="00D1055F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129" w:type="dxa"/>
            <w:vMerge w:val="restart"/>
          </w:tcPr>
          <w:p w14:paraId="6FFE1959" w14:textId="77777777" w:rsidR="00D1055F" w:rsidRDefault="00D1055F" w:rsidP="00D1055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021F4E2B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06066B37" w14:textId="77777777" w:rsidR="00D1055F" w:rsidRDefault="00D1055F" w:rsidP="00D1055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04" w:type="dxa"/>
          </w:tcPr>
          <w:p w14:paraId="3F4BDB2C" w14:textId="77777777" w:rsidR="00D1055F" w:rsidRDefault="00D1055F" w:rsidP="00D1055F"/>
        </w:tc>
        <w:tc>
          <w:tcPr>
            <w:tcW w:w="2923" w:type="dxa"/>
          </w:tcPr>
          <w:p w14:paraId="5C240EAD" w14:textId="77777777" w:rsidR="00D1055F" w:rsidRDefault="00D1055F" w:rsidP="00D1055F"/>
        </w:tc>
      </w:tr>
      <w:tr w:rsidR="00D1055F" w14:paraId="0E59BE90" w14:textId="77777777" w:rsidTr="000A0B6B">
        <w:tc>
          <w:tcPr>
            <w:tcW w:w="499" w:type="dxa"/>
            <w:vMerge w:val="restart"/>
          </w:tcPr>
          <w:p w14:paraId="223A9E21" w14:textId="77777777" w:rsidR="00D1055F" w:rsidRDefault="00D1055F" w:rsidP="00D1055F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778" w:type="dxa"/>
            <w:vMerge w:val="restart"/>
          </w:tcPr>
          <w:p w14:paraId="3DD11BA6" w14:textId="77777777" w:rsidR="00D1055F" w:rsidRDefault="00D1055F" w:rsidP="00D1055F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2004" w:type="dxa"/>
            <w:vMerge w:val="restart"/>
          </w:tcPr>
          <w:p w14:paraId="1A1E89F8" w14:textId="77777777" w:rsidR="00D1055F" w:rsidRDefault="00D1055F" w:rsidP="00D1055F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1129" w:type="dxa"/>
            <w:vMerge w:val="restart"/>
          </w:tcPr>
          <w:p w14:paraId="209FC0B1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2BB018B9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1DB1438E" w14:textId="77777777" w:rsidR="00D1055F" w:rsidRDefault="00D1055F" w:rsidP="00D1055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04" w:type="dxa"/>
          </w:tcPr>
          <w:p w14:paraId="347969F7" w14:textId="77777777" w:rsidR="00D1055F" w:rsidRDefault="00D1055F" w:rsidP="00D1055F"/>
        </w:tc>
        <w:tc>
          <w:tcPr>
            <w:tcW w:w="2923" w:type="dxa"/>
          </w:tcPr>
          <w:p w14:paraId="30E2F83B" w14:textId="77777777" w:rsidR="00D1055F" w:rsidRDefault="00D1055F" w:rsidP="00D1055F"/>
        </w:tc>
      </w:tr>
      <w:tr w:rsidR="00D1055F" w14:paraId="2831F3E0" w14:textId="77777777" w:rsidTr="000A0B6B">
        <w:tc>
          <w:tcPr>
            <w:tcW w:w="499" w:type="dxa"/>
            <w:vMerge w:val="restart"/>
          </w:tcPr>
          <w:p w14:paraId="23F04699" w14:textId="77777777" w:rsidR="00D1055F" w:rsidRDefault="00D1055F" w:rsidP="00D1055F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778" w:type="dxa"/>
            <w:vMerge w:val="restart"/>
          </w:tcPr>
          <w:p w14:paraId="53D11C78" w14:textId="77777777" w:rsidR="00D1055F" w:rsidRDefault="00D1055F" w:rsidP="00D1055F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2004" w:type="dxa"/>
            <w:vMerge w:val="restart"/>
          </w:tcPr>
          <w:p w14:paraId="183E0CF9" w14:textId="77777777" w:rsidR="00D1055F" w:rsidRDefault="00D1055F" w:rsidP="00D1055F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1129" w:type="dxa"/>
            <w:vMerge w:val="restart"/>
          </w:tcPr>
          <w:p w14:paraId="1F847D15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38BF5330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007" w:type="dxa"/>
            <w:vMerge w:val="restart"/>
          </w:tcPr>
          <w:p w14:paraId="1EE739FF" w14:textId="77777777" w:rsidR="00D1055F" w:rsidRDefault="00D1055F" w:rsidP="00D1055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04" w:type="dxa"/>
          </w:tcPr>
          <w:p w14:paraId="27A8B225" w14:textId="77777777" w:rsidR="00D1055F" w:rsidRDefault="00D1055F" w:rsidP="00D1055F"/>
        </w:tc>
        <w:tc>
          <w:tcPr>
            <w:tcW w:w="2923" w:type="dxa"/>
          </w:tcPr>
          <w:p w14:paraId="0DC70C5D" w14:textId="77777777" w:rsidR="00D1055F" w:rsidRDefault="00D1055F" w:rsidP="00D1055F"/>
        </w:tc>
      </w:tr>
      <w:tr w:rsidR="00D1055F" w14:paraId="0F4FF889" w14:textId="77777777" w:rsidTr="000A0B6B">
        <w:tc>
          <w:tcPr>
            <w:tcW w:w="499" w:type="dxa"/>
            <w:vMerge w:val="restart"/>
          </w:tcPr>
          <w:p w14:paraId="1F6592AC" w14:textId="77777777" w:rsidR="00D1055F" w:rsidRDefault="00D1055F" w:rsidP="00D1055F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778" w:type="dxa"/>
            <w:vMerge w:val="restart"/>
          </w:tcPr>
          <w:p w14:paraId="16B8901A" w14:textId="77777777" w:rsidR="00D1055F" w:rsidRDefault="00D1055F" w:rsidP="00D1055F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</w:t>
            </w:r>
            <w:r>
              <w:rPr>
                <w:rFonts w:ascii="Times New Roman" w:hAnsi="Times New Roman"/>
              </w:rPr>
              <w:lastRenderedPageBreak/>
              <w:t>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2004" w:type="dxa"/>
            <w:vMerge w:val="restart"/>
          </w:tcPr>
          <w:p w14:paraId="417CF117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1129" w:type="dxa"/>
            <w:vMerge w:val="restart"/>
          </w:tcPr>
          <w:p w14:paraId="7139C94F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50ECC041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25984E76" w14:textId="77777777" w:rsidR="00D1055F" w:rsidRDefault="00D1055F" w:rsidP="00D1055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04" w:type="dxa"/>
          </w:tcPr>
          <w:p w14:paraId="5F06DE54" w14:textId="77777777" w:rsidR="00D1055F" w:rsidRDefault="00D1055F" w:rsidP="00D1055F"/>
        </w:tc>
        <w:tc>
          <w:tcPr>
            <w:tcW w:w="2923" w:type="dxa"/>
          </w:tcPr>
          <w:p w14:paraId="258C3813" w14:textId="77777777" w:rsidR="00D1055F" w:rsidRDefault="00D1055F" w:rsidP="00D1055F"/>
        </w:tc>
      </w:tr>
      <w:tr w:rsidR="00D1055F" w14:paraId="6DBC0361" w14:textId="77777777" w:rsidTr="000A0B6B">
        <w:tc>
          <w:tcPr>
            <w:tcW w:w="499" w:type="dxa"/>
            <w:vMerge w:val="restart"/>
          </w:tcPr>
          <w:p w14:paraId="09FE6C20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2778" w:type="dxa"/>
            <w:vMerge w:val="restart"/>
          </w:tcPr>
          <w:p w14:paraId="0086BEA0" w14:textId="77777777" w:rsidR="00D1055F" w:rsidRDefault="00D1055F" w:rsidP="00D1055F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004" w:type="dxa"/>
            <w:vMerge w:val="restart"/>
          </w:tcPr>
          <w:p w14:paraId="4C4BC00A" w14:textId="77777777" w:rsidR="00D1055F" w:rsidRDefault="00D1055F" w:rsidP="00D1055F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1129" w:type="dxa"/>
            <w:vMerge w:val="restart"/>
          </w:tcPr>
          <w:p w14:paraId="11131727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246BF81B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5D19DB7B" w14:textId="77777777" w:rsidR="00D1055F" w:rsidRDefault="00D1055F" w:rsidP="00D1055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04" w:type="dxa"/>
          </w:tcPr>
          <w:p w14:paraId="4405D5F3" w14:textId="77777777" w:rsidR="00D1055F" w:rsidRDefault="00D1055F" w:rsidP="00D1055F"/>
        </w:tc>
        <w:tc>
          <w:tcPr>
            <w:tcW w:w="2923" w:type="dxa"/>
          </w:tcPr>
          <w:p w14:paraId="2EEDA412" w14:textId="77777777" w:rsidR="00D1055F" w:rsidRDefault="00D1055F" w:rsidP="00D1055F"/>
        </w:tc>
      </w:tr>
      <w:tr w:rsidR="00D1055F" w14:paraId="51E84D0D" w14:textId="77777777" w:rsidTr="000A0B6B">
        <w:tc>
          <w:tcPr>
            <w:tcW w:w="499" w:type="dxa"/>
            <w:vMerge w:val="restart"/>
          </w:tcPr>
          <w:p w14:paraId="60DA8CF5" w14:textId="77777777" w:rsidR="00D1055F" w:rsidRDefault="00D1055F" w:rsidP="00D1055F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778" w:type="dxa"/>
            <w:vMerge w:val="restart"/>
          </w:tcPr>
          <w:p w14:paraId="3B5E826C" w14:textId="77777777" w:rsidR="00D1055F" w:rsidRDefault="00D1055F" w:rsidP="00D1055F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004" w:type="dxa"/>
            <w:vMerge w:val="restart"/>
          </w:tcPr>
          <w:p w14:paraId="33BE46E5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25B29AFB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FF05637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52285D50" w14:textId="77777777" w:rsidR="00D1055F" w:rsidRDefault="00D1055F" w:rsidP="00D1055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04" w:type="dxa"/>
          </w:tcPr>
          <w:p w14:paraId="71909E07" w14:textId="77777777" w:rsidR="00D1055F" w:rsidRDefault="00D1055F" w:rsidP="00D1055F"/>
        </w:tc>
        <w:tc>
          <w:tcPr>
            <w:tcW w:w="2923" w:type="dxa"/>
          </w:tcPr>
          <w:p w14:paraId="540B55D2" w14:textId="77777777" w:rsidR="00D1055F" w:rsidRDefault="00D1055F" w:rsidP="00D1055F"/>
        </w:tc>
      </w:tr>
      <w:tr w:rsidR="00D1055F" w14:paraId="700567ED" w14:textId="77777777" w:rsidTr="000A0B6B">
        <w:tc>
          <w:tcPr>
            <w:tcW w:w="499" w:type="dxa"/>
            <w:vMerge w:val="restart"/>
          </w:tcPr>
          <w:p w14:paraId="57E0DDEA" w14:textId="77777777" w:rsidR="00D1055F" w:rsidRDefault="00D1055F" w:rsidP="00D1055F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78" w:type="dxa"/>
            <w:vMerge w:val="restart"/>
          </w:tcPr>
          <w:p w14:paraId="68AE2CF4" w14:textId="77777777" w:rsidR="00D1055F" w:rsidRDefault="00D1055F" w:rsidP="00D1055F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004" w:type="dxa"/>
            <w:vMerge w:val="restart"/>
          </w:tcPr>
          <w:p w14:paraId="7CFF6966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6D7B694F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3283F443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0B3E6BDC" w14:textId="77777777" w:rsidR="00D1055F" w:rsidRDefault="00D1055F" w:rsidP="00D1055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04" w:type="dxa"/>
          </w:tcPr>
          <w:p w14:paraId="74BC8F44" w14:textId="77777777" w:rsidR="00D1055F" w:rsidRDefault="00D1055F" w:rsidP="00D1055F"/>
        </w:tc>
        <w:tc>
          <w:tcPr>
            <w:tcW w:w="2923" w:type="dxa"/>
          </w:tcPr>
          <w:p w14:paraId="00D11453" w14:textId="77777777" w:rsidR="00D1055F" w:rsidRDefault="00D1055F" w:rsidP="00D1055F"/>
        </w:tc>
      </w:tr>
      <w:tr w:rsidR="00D1055F" w14:paraId="51E4AE0D" w14:textId="77777777" w:rsidTr="000A0B6B">
        <w:tc>
          <w:tcPr>
            <w:tcW w:w="499" w:type="dxa"/>
            <w:vMerge w:val="restart"/>
          </w:tcPr>
          <w:p w14:paraId="1A70DCA6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778" w:type="dxa"/>
            <w:vMerge w:val="restart"/>
          </w:tcPr>
          <w:p w14:paraId="76CD7A62" w14:textId="77777777" w:rsidR="00D1055F" w:rsidRDefault="00D1055F" w:rsidP="00D1055F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004" w:type="dxa"/>
            <w:vMerge w:val="restart"/>
          </w:tcPr>
          <w:p w14:paraId="43DCF6A4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0EEEC0EE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86C2BA5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68D35A31" w14:textId="77777777" w:rsidR="00D1055F" w:rsidRDefault="00D1055F" w:rsidP="00D1055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04" w:type="dxa"/>
          </w:tcPr>
          <w:p w14:paraId="0F37F062" w14:textId="77777777" w:rsidR="00D1055F" w:rsidRDefault="00D1055F" w:rsidP="00D1055F"/>
        </w:tc>
        <w:tc>
          <w:tcPr>
            <w:tcW w:w="2923" w:type="dxa"/>
          </w:tcPr>
          <w:p w14:paraId="700D8643" w14:textId="77777777" w:rsidR="00D1055F" w:rsidRDefault="00D1055F" w:rsidP="00D1055F"/>
        </w:tc>
      </w:tr>
      <w:tr w:rsidR="00D1055F" w14:paraId="3DC10BCA" w14:textId="77777777" w:rsidTr="000A0B6B">
        <w:tc>
          <w:tcPr>
            <w:tcW w:w="499" w:type="dxa"/>
            <w:vMerge w:val="restart"/>
          </w:tcPr>
          <w:p w14:paraId="4CF61059" w14:textId="77777777" w:rsidR="00D1055F" w:rsidRDefault="00D1055F" w:rsidP="00D1055F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778" w:type="dxa"/>
            <w:vMerge w:val="restart"/>
          </w:tcPr>
          <w:p w14:paraId="16DE0831" w14:textId="77777777" w:rsidR="00D1055F" w:rsidRDefault="00D1055F" w:rsidP="00D1055F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004" w:type="dxa"/>
            <w:vMerge w:val="restart"/>
          </w:tcPr>
          <w:p w14:paraId="5EECFBD1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44856DB9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DCF2228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1E5E2B1B" w14:textId="77777777" w:rsidR="00D1055F" w:rsidRDefault="00D1055F" w:rsidP="00D1055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04" w:type="dxa"/>
          </w:tcPr>
          <w:p w14:paraId="1DA864BB" w14:textId="77777777" w:rsidR="00D1055F" w:rsidRDefault="00D1055F" w:rsidP="00D1055F"/>
        </w:tc>
        <w:tc>
          <w:tcPr>
            <w:tcW w:w="2923" w:type="dxa"/>
          </w:tcPr>
          <w:p w14:paraId="602D1D11" w14:textId="77777777" w:rsidR="00D1055F" w:rsidRDefault="00D1055F" w:rsidP="00D1055F"/>
        </w:tc>
      </w:tr>
      <w:tr w:rsidR="00D1055F" w14:paraId="191C2030" w14:textId="77777777" w:rsidTr="000A0B6B">
        <w:tc>
          <w:tcPr>
            <w:tcW w:w="499" w:type="dxa"/>
            <w:vMerge w:val="restart"/>
          </w:tcPr>
          <w:p w14:paraId="31EE0C77" w14:textId="77777777" w:rsidR="00D1055F" w:rsidRDefault="00D1055F" w:rsidP="00D1055F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778" w:type="dxa"/>
            <w:vMerge w:val="restart"/>
          </w:tcPr>
          <w:p w14:paraId="14610108" w14:textId="77777777" w:rsidR="00D1055F" w:rsidRDefault="00D1055F" w:rsidP="00D1055F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004" w:type="dxa"/>
            <w:vMerge w:val="restart"/>
          </w:tcPr>
          <w:p w14:paraId="6871548A" w14:textId="77777777" w:rsidR="00D1055F" w:rsidRDefault="00D1055F" w:rsidP="00D1055F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129" w:type="dxa"/>
            <w:vMerge w:val="restart"/>
          </w:tcPr>
          <w:p w14:paraId="5EC51AA8" w14:textId="77777777" w:rsidR="00D1055F" w:rsidRDefault="00D1055F" w:rsidP="00D1055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4A9C87C8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7211DAF2" w14:textId="77777777" w:rsidR="00D1055F" w:rsidRDefault="00D1055F" w:rsidP="00D1055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04" w:type="dxa"/>
          </w:tcPr>
          <w:p w14:paraId="32096735" w14:textId="77777777" w:rsidR="00D1055F" w:rsidRDefault="00D1055F" w:rsidP="00D1055F"/>
        </w:tc>
        <w:tc>
          <w:tcPr>
            <w:tcW w:w="2923" w:type="dxa"/>
          </w:tcPr>
          <w:p w14:paraId="2DC9284F" w14:textId="77777777" w:rsidR="00D1055F" w:rsidRDefault="00D1055F" w:rsidP="00D1055F"/>
        </w:tc>
      </w:tr>
      <w:tr w:rsidR="00D1055F" w14:paraId="3BDB498D" w14:textId="77777777" w:rsidTr="000A0B6B">
        <w:tc>
          <w:tcPr>
            <w:tcW w:w="499" w:type="dxa"/>
            <w:vMerge w:val="restart"/>
          </w:tcPr>
          <w:p w14:paraId="670BA1D5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778" w:type="dxa"/>
            <w:vMerge w:val="restart"/>
          </w:tcPr>
          <w:p w14:paraId="444C64C3" w14:textId="77777777" w:rsidR="00D1055F" w:rsidRDefault="00D1055F" w:rsidP="00D1055F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2004" w:type="dxa"/>
            <w:vMerge w:val="restart"/>
          </w:tcPr>
          <w:p w14:paraId="41C25466" w14:textId="77777777" w:rsidR="00D1055F" w:rsidRDefault="00D1055F" w:rsidP="00D1055F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129" w:type="dxa"/>
            <w:vMerge w:val="restart"/>
          </w:tcPr>
          <w:p w14:paraId="572C9270" w14:textId="77777777" w:rsidR="00D1055F" w:rsidRDefault="00D1055F" w:rsidP="00D1055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63FAB42B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23DEBB87" w14:textId="77777777" w:rsidR="00D1055F" w:rsidRDefault="00D1055F" w:rsidP="00D1055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4" w:type="dxa"/>
          </w:tcPr>
          <w:p w14:paraId="32CCDEB8" w14:textId="77777777" w:rsidR="00D1055F" w:rsidRDefault="00D1055F" w:rsidP="00D1055F"/>
        </w:tc>
        <w:tc>
          <w:tcPr>
            <w:tcW w:w="2923" w:type="dxa"/>
          </w:tcPr>
          <w:p w14:paraId="788906EA" w14:textId="77777777" w:rsidR="00D1055F" w:rsidRDefault="00D1055F" w:rsidP="00D1055F"/>
        </w:tc>
      </w:tr>
      <w:tr w:rsidR="00D1055F" w14:paraId="285F6173" w14:textId="77777777" w:rsidTr="000A0B6B">
        <w:tc>
          <w:tcPr>
            <w:tcW w:w="499" w:type="dxa"/>
            <w:vMerge w:val="restart"/>
          </w:tcPr>
          <w:p w14:paraId="66A17A84" w14:textId="77777777" w:rsidR="00D1055F" w:rsidRDefault="00D1055F" w:rsidP="00D1055F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778" w:type="dxa"/>
            <w:vMerge w:val="restart"/>
          </w:tcPr>
          <w:p w14:paraId="5BE6010E" w14:textId="77777777" w:rsidR="00D1055F" w:rsidRDefault="00D1055F" w:rsidP="00D1055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004" w:type="dxa"/>
            <w:vMerge w:val="restart"/>
          </w:tcPr>
          <w:p w14:paraId="21C34D88" w14:textId="77777777" w:rsidR="00D1055F" w:rsidRDefault="00D1055F" w:rsidP="00D1055F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129" w:type="dxa"/>
            <w:vMerge w:val="restart"/>
          </w:tcPr>
          <w:p w14:paraId="5C820CE8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04360A75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283BECBE" w14:textId="77777777" w:rsidR="00D1055F" w:rsidRDefault="00D1055F" w:rsidP="00D1055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4" w:type="dxa"/>
          </w:tcPr>
          <w:p w14:paraId="1DF5FE61" w14:textId="77777777" w:rsidR="00D1055F" w:rsidRDefault="00D1055F" w:rsidP="00D1055F"/>
        </w:tc>
        <w:tc>
          <w:tcPr>
            <w:tcW w:w="2923" w:type="dxa"/>
          </w:tcPr>
          <w:p w14:paraId="012CA26A" w14:textId="77777777" w:rsidR="00D1055F" w:rsidRDefault="00D1055F" w:rsidP="00D1055F"/>
        </w:tc>
      </w:tr>
      <w:tr w:rsidR="00D1055F" w14:paraId="45FDFE6C" w14:textId="77777777" w:rsidTr="000A0B6B">
        <w:tc>
          <w:tcPr>
            <w:tcW w:w="499" w:type="dxa"/>
            <w:vMerge w:val="restart"/>
          </w:tcPr>
          <w:p w14:paraId="6E2A414E" w14:textId="77777777" w:rsidR="00D1055F" w:rsidRDefault="00D1055F" w:rsidP="00D1055F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778" w:type="dxa"/>
            <w:vMerge w:val="restart"/>
          </w:tcPr>
          <w:p w14:paraId="66185272" w14:textId="77777777" w:rsidR="00D1055F" w:rsidRDefault="00D1055F" w:rsidP="00D1055F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004" w:type="dxa"/>
            <w:vMerge w:val="restart"/>
          </w:tcPr>
          <w:p w14:paraId="4E1FC072" w14:textId="77777777" w:rsidR="00D1055F" w:rsidRDefault="00D1055F" w:rsidP="00D1055F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1129" w:type="dxa"/>
            <w:vMerge w:val="restart"/>
          </w:tcPr>
          <w:p w14:paraId="3326B7DF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6F68B369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1EB7B556" w14:textId="77777777" w:rsidR="00D1055F" w:rsidRDefault="00D1055F" w:rsidP="00D1055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4" w:type="dxa"/>
          </w:tcPr>
          <w:p w14:paraId="08B47731" w14:textId="77777777" w:rsidR="00D1055F" w:rsidRDefault="00D1055F" w:rsidP="00D1055F"/>
        </w:tc>
        <w:tc>
          <w:tcPr>
            <w:tcW w:w="2923" w:type="dxa"/>
          </w:tcPr>
          <w:p w14:paraId="0E4D4934" w14:textId="77777777" w:rsidR="00D1055F" w:rsidRDefault="00D1055F" w:rsidP="00D1055F"/>
        </w:tc>
      </w:tr>
      <w:tr w:rsidR="00D1055F" w14:paraId="0EA5E992" w14:textId="77777777" w:rsidTr="000A0B6B">
        <w:tc>
          <w:tcPr>
            <w:tcW w:w="499" w:type="dxa"/>
            <w:vMerge w:val="restart"/>
          </w:tcPr>
          <w:p w14:paraId="3C16475B" w14:textId="77777777" w:rsidR="00D1055F" w:rsidRDefault="00D1055F" w:rsidP="00D1055F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778" w:type="dxa"/>
            <w:vMerge w:val="restart"/>
          </w:tcPr>
          <w:p w14:paraId="3DBC4AE5" w14:textId="77777777" w:rsidR="00D1055F" w:rsidRDefault="00D1055F" w:rsidP="00D1055F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пространства для педагогов</w:t>
            </w:r>
          </w:p>
        </w:tc>
        <w:tc>
          <w:tcPr>
            <w:tcW w:w="2004" w:type="dxa"/>
            <w:vMerge w:val="restart"/>
          </w:tcPr>
          <w:p w14:paraId="7B920F0D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 xml:space="preserve">Выделение и оснащение </w:t>
            </w:r>
            <w:r>
              <w:rPr>
                <w:rFonts w:ascii="Times New Roman" w:hAnsi="Times New Roman"/>
              </w:rPr>
              <w:lastRenderedPageBreak/>
              <w:t>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29" w:type="dxa"/>
            <w:vMerge w:val="restart"/>
          </w:tcPr>
          <w:p w14:paraId="2D585A16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82" w:type="dxa"/>
            <w:vMerge w:val="restart"/>
          </w:tcPr>
          <w:p w14:paraId="3184DB47" w14:textId="77777777" w:rsidR="00D1055F" w:rsidRDefault="00D1055F" w:rsidP="00D1055F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2007" w:type="dxa"/>
            <w:vMerge w:val="restart"/>
          </w:tcPr>
          <w:p w14:paraId="50DD121A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2004" w:type="dxa"/>
          </w:tcPr>
          <w:p w14:paraId="4C0C4B15" w14:textId="77777777" w:rsidR="00D1055F" w:rsidRDefault="00D1055F" w:rsidP="00D1055F"/>
        </w:tc>
        <w:tc>
          <w:tcPr>
            <w:tcW w:w="2923" w:type="dxa"/>
          </w:tcPr>
          <w:p w14:paraId="0EA94417" w14:textId="77777777" w:rsidR="00D1055F" w:rsidRDefault="00D1055F" w:rsidP="00D1055F"/>
        </w:tc>
      </w:tr>
      <w:tr w:rsidR="00D1055F" w14:paraId="791242B2" w14:textId="77777777" w:rsidTr="000A0B6B">
        <w:tc>
          <w:tcPr>
            <w:tcW w:w="499" w:type="dxa"/>
            <w:vMerge w:val="restart"/>
          </w:tcPr>
          <w:p w14:paraId="0DFE36E5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778" w:type="dxa"/>
            <w:vMerge w:val="restart"/>
          </w:tcPr>
          <w:p w14:paraId="6C8CB326" w14:textId="77777777" w:rsidR="00D1055F" w:rsidRDefault="00D1055F" w:rsidP="00D1055F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2004" w:type="dxa"/>
            <w:vMerge w:val="restart"/>
          </w:tcPr>
          <w:p w14:paraId="6CC1AF57" w14:textId="77777777" w:rsidR="00D1055F" w:rsidRDefault="00D1055F" w:rsidP="00D1055F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129" w:type="dxa"/>
            <w:vMerge w:val="restart"/>
          </w:tcPr>
          <w:p w14:paraId="5D70843B" w14:textId="77777777" w:rsidR="00D1055F" w:rsidRDefault="00D1055F" w:rsidP="00D1055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408DAD5D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1640B223" w14:textId="77777777" w:rsidR="00D1055F" w:rsidRDefault="00D1055F" w:rsidP="00D1055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4" w:type="dxa"/>
          </w:tcPr>
          <w:p w14:paraId="4AFEAB07" w14:textId="77777777" w:rsidR="00D1055F" w:rsidRDefault="00D1055F" w:rsidP="00D1055F"/>
        </w:tc>
        <w:tc>
          <w:tcPr>
            <w:tcW w:w="2923" w:type="dxa"/>
          </w:tcPr>
          <w:p w14:paraId="26F3FBDE" w14:textId="77777777" w:rsidR="00D1055F" w:rsidRDefault="00D1055F" w:rsidP="00D1055F"/>
        </w:tc>
      </w:tr>
      <w:tr w:rsidR="00D1055F" w14:paraId="5BABB819" w14:textId="77777777" w:rsidTr="000A0B6B">
        <w:tc>
          <w:tcPr>
            <w:tcW w:w="499" w:type="dxa"/>
            <w:vMerge w:val="restart"/>
          </w:tcPr>
          <w:p w14:paraId="4C9598B4" w14:textId="77777777" w:rsidR="00D1055F" w:rsidRDefault="00D1055F" w:rsidP="00D1055F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778" w:type="dxa"/>
            <w:vMerge w:val="restart"/>
          </w:tcPr>
          <w:p w14:paraId="22101CEA" w14:textId="77777777" w:rsidR="00D1055F" w:rsidRDefault="00D1055F" w:rsidP="00D1055F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2004" w:type="dxa"/>
            <w:vMerge w:val="restart"/>
          </w:tcPr>
          <w:p w14:paraId="5F320995" w14:textId="77777777" w:rsidR="00D1055F" w:rsidRDefault="00D1055F" w:rsidP="00D1055F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129" w:type="dxa"/>
            <w:vMerge w:val="restart"/>
          </w:tcPr>
          <w:p w14:paraId="1DA68B66" w14:textId="77777777" w:rsidR="00D1055F" w:rsidRDefault="00D1055F" w:rsidP="00D1055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193E7B9C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007" w:type="dxa"/>
            <w:vMerge w:val="restart"/>
          </w:tcPr>
          <w:p w14:paraId="0D18C1F4" w14:textId="77777777" w:rsidR="00D1055F" w:rsidRDefault="00D1055F" w:rsidP="00D1055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4" w:type="dxa"/>
          </w:tcPr>
          <w:p w14:paraId="09D55C8D" w14:textId="77777777" w:rsidR="00D1055F" w:rsidRDefault="00D1055F" w:rsidP="00D1055F"/>
        </w:tc>
        <w:tc>
          <w:tcPr>
            <w:tcW w:w="2923" w:type="dxa"/>
          </w:tcPr>
          <w:p w14:paraId="594C3575" w14:textId="77777777" w:rsidR="00D1055F" w:rsidRDefault="00D1055F" w:rsidP="00D1055F"/>
        </w:tc>
      </w:tr>
      <w:tr w:rsidR="00D1055F" w14:paraId="7C324321" w14:textId="77777777" w:rsidTr="000A0B6B">
        <w:tc>
          <w:tcPr>
            <w:tcW w:w="499" w:type="dxa"/>
            <w:vMerge w:val="restart"/>
          </w:tcPr>
          <w:p w14:paraId="65C274D1" w14:textId="77777777" w:rsidR="00D1055F" w:rsidRDefault="00D1055F" w:rsidP="00D1055F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778" w:type="dxa"/>
            <w:vMerge w:val="restart"/>
          </w:tcPr>
          <w:p w14:paraId="700858AE" w14:textId="77777777" w:rsidR="00D1055F" w:rsidRDefault="00D1055F" w:rsidP="00D1055F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004" w:type="dxa"/>
            <w:vMerge w:val="restart"/>
          </w:tcPr>
          <w:p w14:paraId="0B3EF47D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09361AD5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BB0126D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2CBFD084" w14:textId="77777777" w:rsidR="00D1055F" w:rsidRDefault="00D1055F" w:rsidP="00D1055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04" w:type="dxa"/>
          </w:tcPr>
          <w:p w14:paraId="55AF279A" w14:textId="77777777" w:rsidR="00D1055F" w:rsidRDefault="00D1055F" w:rsidP="00D1055F"/>
        </w:tc>
        <w:tc>
          <w:tcPr>
            <w:tcW w:w="2923" w:type="dxa"/>
          </w:tcPr>
          <w:p w14:paraId="3B8F1C02" w14:textId="77777777" w:rsidR="00D1055F" w:rsidRDefault="00D1055F" w:rsidP="00D1055F"/>
        </w:tc>
      </w:tr>
      <w:tr w:rsidR="00D1055F" w14:paraId="09199D70" w14:textId="77777777" w:rsidTr="000A0B6B">
        <w:tc>
          <w:tcPr>
            <w:tcW w:w="499" w:type="dxa"/>
            <w:vMerge w:val="restart"/>
          </w:tcPr>
          <w:p w14:paraId="2F4630FD" w14:textId="77777777" w:rsidR="00D1055F" w:rsidRDefault="00D1055F" w:rsidP="00D1055F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778" w:type="dxa"/>
            <w:vMerge w:val="restart"/>
          </w:tcPr>
          <w:p w14:paraId="32D2383F" w14:textId="77777777" w:rsidR="00D1055F" w:rsidRDefault="00D1055F" w:rsidP="00D1055F">
            <w:r>
              <w:rPr>
                <w:rFonts w:ascii="Times New Roman" w:hAnsi="Times New Roman"/>
              </w:rPr>
              <w:t xml:space="preserve">Подключение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к высокоскоростному интернету(критический показатель)</w:t>
            </w:r>
          </w:p>
        </w:tc>
        <w:tc>
          <w:tcPr>
            <w:tcW w:w="2004" w:type="dxa"/>
            <w:vMerge w:val="restart"/>
          </w:tcPr>
          <w:p w14:paraId="45C496AA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9" w:type="dxa"/>
            <w:vMerge w:val="restart"/>
          </w:tcPr>
          <w:p w14:paraId="21D4C011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9D90A83" w14:textId="77777777" w:rsidR="00D1055F" w:rsidRDefault="00D1055F" w:rsidP="00D1055F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2007" w:type="dxa"/>
            <w:vMerge w:val="restart"/>
          </w:tcPr>
          <w:p w14:paraId="16754897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2004" w:type="dxa"/>
          </w:tcPr>
          <w:p w14:paraId="2C6E8C38" w14:textId="77777777" w:rsidR="00D1055F" w:rsidRDefault="00D1055F" w:rsidP="00D1055F"/>
        </w:tc>
        <w:tc>
          <w:tcPr>
            <w:tcW w:w="2923" w:type="dxa"/>
          </w:tcPr>
          <w:p w14:paraId="2805FF23" w14:textId="77777777" w:rsidR="00D1055F" w:rsidRDefault="00D1055F" w:rsidP="00D1055F"/>
        </w:tc>
      </w:tr>
      <w:tr w:rsidR="00D1055F" w14:paraId="6F7E21E5" w14:textId="77777777" w:rsidTr="000A0B6B">
        <w:tc>
          <w:tcPr>
            <w:tcW w:w="499" w:type="dxa"/>
            <w:vMerge w:val="restart"/>
          </w:tcPr>
          <w:p w14:paraId="36B97C3F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778" w:type="dxa"/>
            <w:vMerge w:val="restart"/>
          </w:tcPr>
          <w:p w14:paraId="04E05D53" w14:textId="77777777" w:rsidR="00D1055F" w:rsidRDefault="00D1055F" w:rsidP="00D1055F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004" w:type="dxa"/>
            <w:vMerge w:val="restart"/>
          </w:tcPr>
          <w:p w14:paraId="2E68E3DD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08FA5D4C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07D9CF15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49E9FB05" w14:textId="77777777" w:rsidR="00D1055F" w:rsidRDefault="00D1055F" w:rsidP="00D1055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04" w:type="dxa"/>
          </w:tcPr>
          <w:p w14:paraId="304FD6F8" w14:textId="77777777" w:rsidR="00D1055F" w:rsidRDefault="00D1055F" w:rsidP="00D1055F"/>
        </w:tc>
        <w:tc>
          <w:tcPr>
            <w:tcW w:w="2923" w:type="dxa"/>
          </w:tcPr>
          <w:p w14:paraId="01F6AE02" w14:textId="77777777" w:rsidR="00D1055F" w:rsidRDefault="00D1055F" w:rsidP="00D1055F"/>
        </w:tc>
      </w:tr>
      <w:tr w:rsidR="00D1055F" w14:paraId="2C4896A0" w14:textId="77777777" w:rsidTr="000A0B6B">
        <w:tc>
          <w:tcPr>
            <w:tcW w:w="499" w:type="dxa"/>
            <w:vMerge w:val="restart"/>
          </w:tcPr>
          <w:p w14:paraId="54E73D9C" w14:textId="77777777" w:rsidR="00D1055F" w:rsidRDefault="00D1055F" w:rsidP="00D1055F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778" w:type="dxa"/>
            <w:vMerge w:val="restart"/>
          </w:tcPr>
          <w:p w14:paraId="46337E56" w14:textId="77777777" w:rsidR="00D1055F" w:rsidRDefault="00D1055F" w:rsidP="00D1055F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2004" w:type="dxa"/>
            <w:vMerge w:val="restart"/>
          </w:tcPr>
          <w:p w14:paraId="40827BF7" w14:textId="77777777" w:rsidR="00D1055F" w:rsidRDefault="00D1055F" w:rsidP="00D1055F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129" w:type="dxa"/>
            <w:vMerge w:val="restart"/>
          </w:tcPr>
          <w:p w14:paraId="68DA7A96" w14:textId="77777777" w:rsidR="00D1055F" w:rsidRDefault="00D1055F" w:rsidP="00D1055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209DADC0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5C1F6FBF" w14:textId="77777777" w:rsidR="00D1055F" w:rsidRDefault="00D1055F" w:rsidP="00D1055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04" w:type="dxa"/>
          </w:tcPr>
          <w:p w14:paraId="3D0ED9CA" w14:textId="4E5ACB84" w:rsidR="00D1055F" w:rsidRDefault="00D1055F" w:rsidP="00D1055F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2923" w:type="dxa"/>
          </w:tcPr>
          <w:p w14:paraId="7DC5E755" w14:textId="0C3E7840" w:rsidR="00D1055F" w:rsidRDefault="00D1055F" w:rsidP="00D1055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</w:t>
            </w:r>
            <w:r>
              <w:rPr>
                <w:rFonts w:ascii="Times New Roman" w:hAnsi="Times New Roman"/>
              </w:rPr>
              <w:lastRenderedPageBreak/>
              <w:t>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D1055F" w14:paraId="77BDD441" w14:textId="77777777" w:rsidTr="000A0B6B">
        <w:tc>
          <w:tcPr>
            <w:tcW w:w="499" w:type="dxa"/>
            <w:vMerge/>
          </w:tcPr>
          <w:p w14:paraId="77C73D95" w14:textId="77777777" w:rsidR="00D1055F" w:rsidRDefault="00D1055F" w:rsidP="00D1055F"/>
        </w:tc>
        <w:tc>
          <w:tcPr>
            <w:tcW w:w="2778" w:type="dxa"/>
            <w:vMerge/>
          </w:tcPr>
          <w:p w14:paraId="31926595" w14:textId="77777777" w:rsidR="00D1055F" w:rsidRDefault="00D1055F" w:rsidP="00D1055F"/>
        </w:tc>
        <w:tc>
          <w:tcPr>
            <w:tcW w:w="2004" w:type="dxa"/>
            <w:vMerge/>
          </w:tcPr>
          <w:p w14:paraId="584FC0B2" w14:textId="77777777" w:rsidR="00D1055F" w:rsidRDefault="00D1055F" w:rsidP="00D1055F"/>
        </w:tc>
        <w:tc>
          <w:tcPr>
            <w:tcW w:w="1129" w:type="dxa"/>
            <w:vMerge/>
          </w:tcPr>
          <w:p w14:paraId="06A05604" w14:textId="77777777" w:rsidR="00D1055F" w:rsidRDefault="00D1055F" w:rsidP="00D1055F"/>
        </w:tc>
        <w:tc>
          <w:tcPr>
            <w:tcW w:w="1782" w:type="dxa"/>
            <w:vMerge/>
          </w:tcPr>
          <w:p w14:paraId="501099C4" w14:textId="77777777" w:rsidR="00D1055F" w:rsidRDefault="00D1055F" w:rsidP="00D1055F"/>
        </w:tc>
        <w:tc>
          <w:tcPr>
            <w:tcW w:w="2007" w:type="dxa"/>
            <w:vMerge/>
          </w:tcPr>
          <w:p w14:paraId="27E7C487" w14:textId="77777777" w:rsidR="00D1055F" w:rsidRDefault="00D1055F" w:rsidP="00D1055F"/>
        </w:tc>
        <w:tc>
          <w:tcPr>
            <w:tcW w:w="2004" w:type="dxa"/>
          </w:tcPr>
          <w:p w14:paraId="016B3E19" w14:textId="59BA53ED" w:rsidR="00D1055F" w:rsidRDefault="00D1055F" w:rsidP="00D1055F">
            <w:r>
              <w:rPr>
                <w:rFonts w:ascii="Times New Roman" w:hAnsi="Times New Roman"/>
              </w:rPr>
              <w:t>Неприятие родителями электронного обучения из-за влияния на здоровье школьника (педагога).</w:t>
            </w:r>
          </w:p>
        </w:tc>
        <w:tc>
          <w:tcPr>
            <w:tcW w:w="2923" w:type="dxa"/>
          </w:tcPr>
          <w:p w14:paraId="02D0E30B" w14:textId="77777777" w:rsidR="00D1055F" w:rsidRDefault="00D1055F" w:rsidP="00D1055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7D8F2650" w14:textId="22A2C708" w:rsidR="00D1055F" w:rsidRDefault="00D1055F" w:rsidP="00D1055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D1055F" w14:paraId="2B5480FE" w14:textId="77777777" w:rsidTr="000A0B6B">
        <w:tc>
          <w:tcPr>
            <w:tcW w:w="499" w:type="dxa"/>
            <w:vMerge w:val="restart"/>
          </w:tcPr>
          <w:p w14:paraId="6E31C773" w14:textId="77777777" w:rsidR="00D1055F" w:rsidRDefault="00D1055F" w:rsidP="00D1055F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778" w:type="dxa"/>
            <w:vMerge w:val="restart"/>
          </w:tcPr>
          <w:p w14:paraId="06BD72D4" w14:textId="77777777" w:rsidR="00D1055F" w:rsidRDefault="00D1055F" w:rsidP="00D1055F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2004" w:type="dxa"/>
            <w:vMerge w:val="restart"/>
          </w:tcPr>
          <w:p w14:paraId="2CEADFCC" w14:textId="77777777" w:rsidR="00D1055F" w:rsidRDefault="00D1055F" w:rsidP="00D1055F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1129" w:type="dxa"/>
            <w:vMerge w:val="restart"/>
          </w:tcPr>
          <w:p w14:paraId="4998521A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739283BD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56D4D0C3" w14:textId="77777777" w:rsidR="00D1055F" w:rsidRDefault="00D1055F" w:rsidP="00D1055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04" w:type="dxa"/>
          </w:tcPr>
          <w:p w14:paraId="3D59A048" w14:textId="77777777" w:rsidR="00D1055F" w:rsidRDefault="00D1055F" w:rsidP="00D1055F"/>
        </w:tc>
        <w:tc>
          <w:tcPr>
            <w:tcW w:w="2923" w:type="dxa"/>
          </w:tcPr>
          <w:p w14:paraId="3266C306" w14:textId="77777777" w:rsidR="00D1055F" w:rsidRDefault="00D1055F" w:rsidP="00D1055F"/>
        </w:tc>
      </w:tr>
      <w:tr w:rsidR="00D1055F" w14:paraId="506DBC29" w14:textId="77777777" w:rsidTr="000A0B6B">
        <w:tc>
          <w:tcPr>
            <w:tcW w:w="499" w:type="dxa"/>
            <w:vMerge w:val="restart"/>
          </w:tcPr>
          <w:p w14:paraId="63E55282" w14:textId="77777777" w:rsidR="00D1055F" w:rsidRDefault="00D1055F" w:rsidP="00D1055F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778" w:type="dxa"/>
            <w:vMerge w:val="restart"/>
          </w:tcPr>
          <w:p w14:paraId="6F9B34F1" w14:textId="77777777" w:rsidR="00D1055F" w:rsidRDefault="00D1055F" w:rsidP="00D1055F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</w:t>
            </w:r>
            <w:r>
              <w:rPr>
                <w:rFonts w:ascii="Times New Roman" w:hAnsi="Times New Roman"/>
              </w:rPr>
              <w:lastRenderedPageBreak/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004" w:type="dxa"/>
            <w:vMerge w:val="restart"/>
          </w:tcPr>
          <w:p w14:paraId="304AFB16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129" w:type="dxa"/>
            <w:vMerge w:val="restart"/>
          </w:tcPr>
          <w:p w14:paraId="478F4672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82" w:type="dxa"/>
            <w:vMerge w:val="restart"/>
          </w:tcPr>
          <w:p w14:paraId="5E8E59E1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161AFE1C" w14:textId="77777777" w:rsidR="00D1055F" w:rsidRDefault="00D1055F" w:rsidP="00D1055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04" w:type="dxa"/>
          </w:tcPr>
          <w:p w14:paraId="249324D5" w14:textId="77777777" w:rsidR="00D1055F" w:rsidRDefault="00D1055F" w:rsidP="00D1055F"/>
        </w:tc>
        <w:tc>
          <w:tcPr>
            <w:tcW w:w="2923" w:type="dxa"/>
          </w:tcPr>
          <w:p w14:paraId="3BF8BCBF" w14:textId="77777777" w:rsidR="00D1055F" w:rsidRDefault="00D1055F" w:rsidP="00D1055F"/>
        </w:tc>
      </w:tr>
      <w:tr w:rsidR="00D1055F" w14:paraId="7CEC6C78" w14:textId="77777777" w:rsidTr="000A0B6B">
        <w:tc>
          <w:tcPr>
            <w:tcW w:w="499" w:type="dxa"/>
            <w:vMerge w:val="restart"/>
          </w:tcPr>
          <w:p w14:paraId="1CD84365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2778" w:type="dxa"/>
            <w:vMerge w:val="restart"/>
          </w:tcPr>
          <w:p w14:paraId="2F9E2CA5" w14:textId="77777777" w:rsidR="00D1055F" w:rsidRDefault="00D1055F" w:rsidP="00D1055F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004" w:type="dxa"/>
            <w:vMerge w:val="restart"/>
          </w:tcPr>
          <w:p w14:paraId="62237D32" w14:textId="77777777" w:rsidR="00D1055F" w:rsidRDefault="00D1055F" w:rsidP="00D1055F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129" w:type="dxa"/>
            <w:vMerge w:val="restart"/>
          </w:tcPr>
          <w:p w14:paraId="0686DD68" w14:textId="77777777" w:rsidR="00D1055F" w:rsidRDefault="00D1055F" w:rsidP="00D1055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vMerge w:val="restart"/>
          </w:tcPr>
          <w:p w14:paraId="7EE88404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391D9839" w14:textId="77777777" w:rsidR="00D1055F" w:rsidRDefault="00D1055F" w:rsidP="00D1055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04" w:type="dxa"/>
          </w:tcPr>
          <w:p w14:paraId="3F658578" w14:textId="77777777" w:rsidR="00D1055F" w:rsidRDefault="00D1055F" w:rsidP="00D1055F"/>
        </w:tc>
        <w:tc>
          <w:tcPr>
            <w:tcW w:w="2923" w:type="dxa"/>
          </w:tcPr>
          <w:p w14:paraId="34BE205D" w14:textId="77777777" w:rsidR="00D1055F" w:rsidRDefault="00D1055F" w:rsidP="00D1055F"/>
        </w:tc>
      </w:tr>
      <w:tr w:rsidR="00D1055F" w14:paraId="40C541DE" w14:textId="77777777" w:rsidTr="000A0B6B">
        <w:tc>
          <w:tcPr>
            <w:tcW w:w="499" w:type="dxa"/>
            <w:vMerge w:val="restart"/>
          </w:tcPr>
          <w:p w14:paraId="150A2BE3" w14:textId="77777777" w:rsidR="00D1055F" w:rsidRDefault="00D1055F" w:rsidP="00D1055F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778" w:type="dxa"/>
            <w:vMerge w:val="restart"/>
          </w:tcPr>
          <w:p w14:paraId="42425358" w14:textId="77777777" w:rsidR="00D1055F" w:rsidRDefault="00D1055F" w:rsidP="00D1055F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2004" w:type="dxa"/>
            <w:vMerge w:val="restart"/>
          </w:tcPr>
          <w:p w14:paraId="0584336F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3BB5E258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4BB92C93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19EFDEBE" w14:textId="77777777" w:rsidR="00D1055F" w:rsidRDefault="00D1055F" w:rsidP="00D1055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004" w:type="dxa"/>
          </w:tcPr>
          <w:p w14:paraId="2240E29C" w14:textId="77777777" w:rsidR="00D1055F" w:rsidRDefault="00D1055F" w:rsidP="00D1055F"/>
        </w:tc>
        <w:tc>
          <w:tcPr>
            <w:tcW w:w="2923" w:type="dxa"/>
          </w:tcPr>
          <w:p w14:paraId="2E424E5E" w14:textId="77777777" w:rsidR="00D1055F" w:rsidRDefault="00D1055F" w:rsidP="00D1055F"/>
        </w:tc>
      </w:tr>
      <w:tr w:rsidR="00D1055F" w14:paraId="6CF29EFE" w14:textId="77777777" w:rsidTr="000A0B6B">
        <w:tc>
          <w:tcPr>
            <w:tcW w:w="499" w:type="dxa"/>
            <w:vMerge w:val="restart"/>
          </w:tcPr>
          <w:p w14:paraId="6A7CB3B1" w14:textId="77777777" w:rsidR="00D1055F" w:rsidRDefault="00D1055F" w:rsidP="00D1055F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778" w:type="dxa"/>
            <w:vMerge w:val="restart"/>
          </w:tcPr>
          <w:p w14:paraId="4D068988" w14:textId="77777777" w:rsidR="00D1055F" w:rsidRDefault="00D1055F" w:rsidP="00D1055F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004" w:type="dxa"/>
            <w:vMerge w:val="restart"/>
          </w:tcPr>
          <w:p w14:paraId="0ED70665" w14:textId="77777777" w:rsidR="00D1055F" w:rsidRDefault="00D1055F" w:rsidP="00D1055F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129" w:type="dxa"/>
            <w:vMerge w:val="restart"/>
          </w:tcPr>
          <w:p w14:paraId="6A1CF7F4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74612C5F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4EF02575" w14:textId="77777777" w:rsidR="00D1055F" w:rsidRDefault="00D1055F" w:rsidP="00D1055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004" w:type="dxa"/>
          </w:tcPr>
          <w:p w14:paraId="6DD9D789" w14:textId="77777777" w:rsidR="00D1055F" w:rsidRDefault="00D1055F" w:rsidP="00D1055F"/>
        </w:tc>
        <w:tc>
          <w:tcPr>
            <w:tcW w:w="2923" w:type="dxa"/>
          </w:tcPr>
          <w:p w14:paraId="592EA166" w14:textId="77777777" w:rsidR="00D1055F" w:rsidRDefault="00D1055F" w:rsidP="00D1055F"/>
        </w:tc>
      </w:tr>
      <w:tr w:rsidR="00D1055F" w14:paraId="1EEF23A3" w14:textId="77777777" w:rsidTr="000A0B6B">
        <w:tc>
          <w:tcPr>
            <w:tcW w:w="499" w:type="dxa"/>
            <w:vMerge w:val="restart"/>
          </w:tcPr>
          <w:p w14:paraId="32CA676B" w14:textId="77777777" w:rsidR="00D1055F" w:rsidRDefault="00D1055F" w:rsidP="00D1055F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2778" w:type="dxa"/>
            <w:vMerge w:val="restart"/>
          </w:tcPr>
          <w:p w14:paraId="19EE3224" w14:textId="77777777" w:rsidR="00D1055F" w:rsidRDefault="00D1055F" w:rsidP="00D1055F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004" w:type="dxa"/>
            <w:vMerge w:val="restart"/>
          </w:tcPr>
          <w:p w14:paraId="62064061" w14:textId="77777777" w:rsidR="00D1055F" w:rsidRDefault="00D1055F" w:rsidP="00D1055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9" w:type="dxa"/>
            <w:vMerge w:val="restart"/>
          </w:tcPr>
          <w:p w14:paraId="24E0B703" w14:textId="77777777" w:rsidR="00D1055F" w:rsidRDefault="00D1055F" w:rsidP="00D1055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vMerge w:val="restart"/>
          </w:tcPr>
          <w:p w14:paraId="5BD9A589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47B0627E" w14:textId="77777777" w:rsidR="00D1055F" w:rsidRDefault="00D1055F" w:rsidP="00D1055F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004" w:type="dxa"/>
          </w:tcPr>
          <w:p w14:paraId="54BF60ED" w14:textId="77777777" w:rsidR="00D1055F" w:rsidRDefault="00D1055F" w:rsidP="00D1055F"/>
        </w:tc>
        <w:tc>
          <w:tcPr>
            <w:tcW w:w="2923" w:type="dxa"/>
          </w:tcPr>
          <w:p w14:paraId="4CF6462E" w14:textId="77777777" w:rsidR="00D1055F" w:rsidRDefault="00D1055F" w:rsidP="00D1055F"/>
        </w:tc>
      </w:tr>
      <w:tr w:rsidR="00D1055F" w14:paraId="216403DC" w14:textId="77777777" w:rsidTr="000A0B6B">
        <w:tc>
          <w:tcPr>
            <w:tcW w:w="499" w:type="dxa"/>
            <w:vMerge w:val="restart"/>
          </w:tcPr>
          <w:p w14:paraId="5736DE48" w14:textId="77777777" w:rsidR="00D1055F" w:rsidRDefault="00D1055F" w:rsidP="00D1055F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778" w:type="dxa"/>
            <w:vMerge w:val="restart"/>
          </w:tcPr>
          <w:p w14:paraId="6EFA6797" w14:textId="77777777" w:rsidR="00D1055F" w:rsidRDefault="00D1055F" w:rsidP="00D1055F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004" w:type="dxa"/>
            <w:vMerge w:val="restart"/>
          </w:tcPr>
          <w:p w14:paraId="1764FA3A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17E04BFA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12CF858C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3E430987" w14:textId="77777777" w:rsidR="00D1055F" w:rsidRDefault="00D1055F" w:rsidP="00D1055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004" w:type="dxa"/>
          </w:tcPr>
          <w:p w14:paraId="2CD14654" w14:textId="77777777" w:rsidR="00D1055F" w:rsidRDefault="00D1055F" w:rsidP="00D1055F"/>
        </w:tc>
        <w:tc>
          <w:tcPr>
            <w:tcW w:w="2923" w:type="dxa"/>
          </w:tcPr>
          <w:p w14:paraId="7383C686" w14:textId="77777777" w:rsidR="00D1055F" w:rsidRDefault="00D1055F" w:rsidP="00D1055F"/>
        </w:tc>
      </w:tr>
      <w:tr w:rsidR="00D1055F" w14:paraId="4E559F69" w14:textId="77777777" w:rsidTr="000A0B6B">
        <w:tc>
          <w:tcPr>
            <w:tcW w:w="499" w:type="dxa"/>
            <w:vMerge w:val="restart"/>
          </w:tcPr>
          <w:p w14:paraId="14F4C818" w14:textId="77777777" w:rsidR="00D1055F" w:rsidRDefault="00D1055F" w:rsidP="00D1055F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778" w:type="dxa"/>
            <w:vMerge w:val="restart"/>
          </w:tcPr>
          <w:p w14:paraId="0DAD0AE7" w14:textId="77777777" w:rsidR="00D1055F" w:rsidRDefault="00D1055F" w:rsidP="00D1055F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004" w:type="dxa"/>
            <w:vMerge w:val="restart"/>
          </w:tcPr>
          <w:p w14:paraId="4287ECA6" w14:textId="77777777" w:rsidR="00D1055F" w:rsidRDefault="00D1055F" w:rsidP="00D1055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9" w:type="dxa"/>
            <w:vMerge w:val="restart"/>
          </w:tcPr>
          <w:p w14:paraId="738E8700" w14:textId="77777777" w:rsidR="00D1055F" w:rsidRDefault="00D1055F" w:rsidP="00D1055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Merge w:val="restart"/>
          </w:tcPr>
          <w:p w14:paraId="3DDDFE04" w14:textId="77777777" w:rsidR="00D1055F" w:rsidRDefault="00D1055F" w:rsidP="00D1055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007" w:type="dxa"/>
            <w:vMerge w:val="restart"/>
          </w:tcPr>
          <w:p w14:paraId="0866B267" w14:textId="77777777" w:rsidR="00D1055F" w:rsidRDefault="00D1055F" w:rsidP="00D1055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004" w:type="dxa"/>
          </w:tcPr>
          <w:p w14:paraId="66D6CFD0" w14:textId="77777777" w:rsidR="00D1055F" w:rsidRDefault="00D1055F" w:rsidP="00D1055F"/>
        </w:tc>
        <w:tc>
          <w:tcPr>
            <w:tcW w:w="2923" w:type="dxa"/>
          </w:tcPr>
          <w:p w14:paraId="59EF59D1" w14:textId="77777777" w:rsidR="00D1055F" w:rsidRDefault="00D1055F" w:rsidP="00D1055F"/>
        </w:tc>
      </w:tr>
    </w:tbl>
    <w:bookmarkEnd w:id="0"/>
    <w:p w14:paraId="45D15BFB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 xml:space="preserve">3.2. </w:t>
      </w:r>
      <w:r w:rsidRPr="00A36E0A">
        <w:rPr>
          <w:rFonts w:ascii="Times New Roman" w:hAnsi="Times New Roman" w:cs="Times New Roman"/>
          <w:sz w:val="28"/>
          <w:szCs w:val="28"/>
        </w:rPr>
        <w:t>Описание дефицитов по каждому магистральному направлению и ключевому условию.</w:t>
      </w:r>
    </w:p>
    <w:p w14:paraId="40EA025C" w14:textId="7D0A94F3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61982156" w14:textId="445E8701" w:rsidR="00912981" w:rsidRPr="00773980" w:rsidRDefault="00912981" w:rsidP="000F7A8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3980">
        <w:rPr>
          <w:rFonts w:ascii="Times New Roman" w:eastAsia="Calibri" w:hAnsi="Times New Roman" w:cs="Times New Roman"/>
          <w:sz w:val="28"/>
          <w:szCs w:val="28"/>
        </w:rPr>
        <w:t xml:space="preserve">Для выявления </w:t>
      </w:r>
      <w:r w:rsidR="00773980" w:rsidRPr="00773980">
        <w:rPr>
          <w:rFonts w:ascii="Times New Roman" w:hAnsi="Times New Roman" w:cs="Times New Roman"/>
          <w:sz w:val="28"/>
          <w:szCs w:val="28"/>
        </w:rPr>
        <w:t>возможных причин возникновения дефицитов, внутренних и внешних факторов влияния на развитие школы</w:t>
      </w:r>
      <w:r w:rsidRPr="00773980">
        <w:rPr>
          <w:rFonts w:ascii="Times New Roman" w:eastAsia="Calibri" w:hAnsi="Times New Roman" w:cs="Times New Roman"/>
          <w:sz w:val="28"/>
          <w:szCs w:val="28"/>
        </w:rPr>
        <w:t>, был использован метод PEST-анализа.</w:t>
      </w:r>
    </w:p>
    <w:p w14:paraId="57715057" w14:textId="77777777" w:rsidR="00912981" w:rsidRPr="00773980" w:rsidRDefault="00912981" w:rsidP="009129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3980">
        <w:rPr>
          <w:rFonts w:ascii="Times New Roman" w:eastAsia="Calibri" w:hAnsi="Times New Roman" w:cs="Times New Roman"/>
          <w:sz w:val="28"/>
          <w:szCs w:val="28"/>
        </w:rPr>
        <w:t>PEST-АНАЛИЗ ФАКТОРОВ,</w:t>
      </w:r>
    </w:p>
    <w:p w14:paraId="3123FD43" w14:textId="77777777" w:rsidR="00912981" w:rsidRPr="00773980" w:rsidRDefault="00912981" w:rsidP="009129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3980">
        <w:rPr>
          <w:rFonts w:ascii="Times New Roman" w:eastAsia="Calibri" w:hAnsi="Times New Roman" w:cs="Times New Roman"/>
          <w:sz w:val="28"/>
          <w:szCs w:val="28"/>
        </w:rPr>
        <w:t>влияющих на состояние и изменение образовательной системы МАОУ СОШ №16</w:t>
      </w:r>
    </w:p>
    <w:tbl>
      <w:tblPr>
        <w:tblW w:w="151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5"/>
        <w:gridCol w:w="7668"/>
        <w:gridCol w:w="9"/>
      </w:tblGrid>
      <w:tr w:rsidR="00912981" w:rsidRPr="00773980" w14:paraId="3FE00B0F" w14:textId="77777777" w:rsidTr="000F7A83">
        <w:trPr>
          <w:jc w:val="center"/>
        </w:trPr>
        <w:tc>
          <w:tcPr>
            <w:tcW w:w="15182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B7BD25" w14:textId="77777777" w:rsidR="00912981" w:rsidRPr="00773980" w:rsidRDefault="00912981" w:rsidP="00912981">
            <w:pPr>
              <w:spacing w:line="240" w:lineRule="auto"/>
              <w:ind w:left="199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 влияния на МАОУ СОШ №16 </w:t>
            </w:r>
          </w:p>
        </w:tc>
      </w:tr>
      <w:tr w:rsidR="00912981" w:rsidRPr="00773980" w14:paraId="383C4A4A" w14:textId="77777777" w:rsidTr="000F7A83">
        <w:trPr>
          <w:gridAfter w:val="1"/>
          <w:wAfter w:w="9" w:type="dxa"/>
          <w:jc w:val="center"/>
        </w:trPr>
        <w:tc>
          <w:tcPr>
            <w:tcW w:w="750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51764" w14:textId="77777777" w:rsidR="00912981" w:rsidRPr="00773980" w:rsidRDefault="00912981" w:rsidP="001479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76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2F221B" w14:textId="77777777" w:rsidR="00912981" w:rsidRPr="00773980" w:rsidRDefault="00912981" w:rsidP="001479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Внешние</w:t>
            </w:r>
          </w:p>
        </w:tc>
      </w:tr>
      <w:tr w:rsidR="00912981" w:rsidRPr="00773980" w14:paraId="5E0BB08E" w14:textId="77777777" w:rsidTr="000F7A83">
        <w:trPr>
          <w:jc w:val="center"/>
        </w:trPr>
        <w:tc>
          <w:tcPr>
            <w:tcW w:w="15182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FAC2AF" w14:textId="77777777" w:rsidR="00912981" w:rsidRPr="00773980" w:rsidRDefault="00912981" w:rsidP="001479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Политические</w:t>
            </w:r>
          </w:p>
        </w:tc>
      </w:tr>
      <w:tr w:rsidR="00912981" w:rsidRPr="00773980" w14:paraId="2992E917" w14:textId="77777777" w:rsidTr="000F7A83">
        <w:trPr>
          <w:gridAfter w:val="1"/>
          <w:wAfter w:w="9" w:type="dxa"/>
          <w:jc w:val="center"/>
        </w:trPr>
        <w:tc>
          <w:tcPr>
            <w:tcW w:w="750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811088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1. Поддержка педагогов и развитие их профессионального уровня со стороны администрации школы</w:t>
            </w:r>
          </w:p>
          <w:p w14:paraId="4F63D5D2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Реализация </w:t>
            </w:r>
            <w:proofErr w:type="spellStart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образовании и внедрение ФГОС среднего общего образования ставит школу перед необходимостью осуществления научно-методической работы в данном направлении. </w:t>
            </w:r>
          </w:p>
          <w:p w14:paraId="440EBDC5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Предоставление спектра индивидуальных образовательных возможностей и траекторий для обучающихся ограничено ресурсными возможностями образовательной организации, в первую очередь педагогическими. </w:t>
            </w:r>
          </w:p>
          <w:p w14:paraId="049303C4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041779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1. Высокий уровень государственной поддержки системы образования.</w:t>
            </w:r>
          </w:p>
          <w:p w14:paraId="13054950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  Цели развития МАОУ СОШ №16 имени В.П. Неймышева соответствуют стратегическим целям развития образования в Российской Федерации и Тюменской области. </w:t>
            </w:r>
          </w:p>
          <w:p w14:paraId="4CDA390F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Образовательная политика и среда </w:t>
            </w:r>
            <w:proofErr w:type="spellStart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г.Тобольска</w:t>
            </w:r>
            <w:proofErr w:type="spellEnd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поддерживает инициативы школы, направленные на учет индивидуальных особенностей и потребностей школьников, развитие их исследовательских, проектных и творческих способностей </w:t>
            </w:r>
          </w:p>
          <w:p w14:paraId="6ACBDAB9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4. Развитие образовательной политики заставляет осваивать менеджмент в образовании, заниматься PR-технологиями.</w:t>
            </w:r>
          </w:p>
        </w:tc>
      </w:tr>
      <w:tr w:rsidR="00912981" w:rsidRPr="00773980" w14:paraId="47CC14B4" w14:textId="77777777" w:rsidTr="000F7A83">
        <w:trPr>
          <w:jc w:val="center"/>
        </w:trPr>
        <w:tc>
          <w:tcPr>
            <w:tcW w:w="15182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04D0D4" w14:textId="77777777" w:rsidR="00912981" w:rsidRPr="00773980" w:rsidRDefault="00912981" w:rsidP="001479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</w:t>
            </w:r>
          </w:p>
        </w:tc>
      </w:tr>
      <w:tr w:rsidR="00912981" w:rsidRPr="00773980" w14:paraId="6C46DC35" w14:textId="77777777" w:rsidTr="000F7A83">
        <w:trPr>
          <w:gridAfter w:val="1"/>
          <w:wAfter w:w="9" w:type="dxa"/>
          <w:trHeight w:val="267"/>
          <w:jc w:val="center"/>
        </w:trPr>
        <w:tc>
          <w:tcPr>
            <w:tcW w:w="7505" w:type="dxa"/>
            <w:vMerge w:val="restart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3265D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Строительство новых зданий школы, детского сада, спортивного комплекса, наполнение их современным оборудованием позволяет реализовать инновационные программы дополнительного образования, </w:t>
            </w:r>
            <w:proofErr w:type="spellStart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учебных дисциплин естественно-научного профиля, учебного предмета «Технология», обеспечение его </w:t>
            </w:r>
            <w:proofErr w:type="spellStart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высокооснащенными</w:t>
            </w:r>
            <w:proofErr w:type="spellEnd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-местами.</w:t>
            </w:r>
          </w:p>
          <w:p w14:paraId="5A23A9FB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outset" w:sz="6" w:space="0" w:color="555555"/>
              <w:left w:val="outset" w:sz="6" w:space="0" w:color="555555"/>
              <w:bottom w:val="nil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3CE71D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1. Реализация целевых государственных программ в сфере образования побуждает к поиску различных источников финансирования:</w:t>
            </w:r>
          </w:p>
          <w:p w14:paraId="2C7B10B6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– получение грантов (за счет успешного участия в конкурсах);</w:t>
            </w:r>
          </w:p>
          <w:p w14:paraId="083CF368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– получение инвестиций общественности, предприятий, учредителя.</w:t>
            </w:r>
          </w:p>
          <w:p w14:paraId="255295BB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2. Падение уровня доходов и платежеспособности населения в условиях необходимости реализации доступного и качественного образования для подрастающего поколения.</w:t>
            </w:r>
          </w:p>
        </w:tc>
      </w:tr>
      <w:tr w:rsidR="00912981" w:rsidRPr="00773980" w14:paraId="0DE9CC56" w14:textId="77777777" w:rsidTr="000F7A83">
        <w:trPr>
          <w:gridAfter w:val="1"/>
          <w:wAfter w:w="9" w:type="dxa"/>
          <w:trHeight w:val="142"/>
          <w:jc w:val="center"/>
        </w:trPr>
        <w:tc>
          <w:tcPr>
            <w:tcW w:w="7505" w:type="dxa"/>
            <w:vMerge/>
            <w:tcBorders>
              <w:left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7ABCB6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nil"/>
              <w:left w:val="outset" w:sz="6" w:space="0" w:color="555555"/>
              <w:bottom w:val="nil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A67BD8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981" w:rsidRPr="00773980" w14:paraId="7E2C9FC3" w14:textId="77777777" w:rsidTr="000F7A83">
        <w:trPr>
          <w:jc w:val="center"/>
        </w:trPr>
        <w:tc>
          <w:tcPr>
            <w:tcW w:w="15182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50C1EE" w14:textId="77777777" w:rsidR="00912981" w:rsidRPr="00773980" w:rsidRDefault="00912981" w:rsidP="001479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</w:t>
            </w:r>
          </w:p>
        </w:tc>
      </w:tr>
      <w:tr w:rsidR="00912981" w:rsidRPr="00773980" w14:paraId="6944791C" w14:textId="77777777" w:rsidTr="000F7A83">
        <w:trPr>
          <w:gridAfter w:val="1"/>
          <w:wAfter w:w="9" w:type="dxa"/>
          <w:jc w:val="center"/>
        </w:trPr>
        <w:tc>
          <w:tcPr>
            <w:tcW w:w="750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F9EB56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1. Преимущества МАОУ СОШ №16 имени В.П. Неймышева при выборе учебного заведения:</w:t>
            </w:r>
          </w:p>
          <w:p w14:paraId="5EC60082" w14:textId="77777777" w:rsidR="00912981" w:rsidRPr="00773980" w:rsidRDefault="00912981" w:rsidP="001479B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высококвалифицированные педагоги;</w:t>
            </w:r>
          </w:p>
          <w:p w14:paraId="6D0E52E4" w14:textId="77777777" w:rsidR="00912981" w:rsidRPr="00773980" w:rsidRDefault="00912981" w:rsidP="001479B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новейшая материально-техническая база;</w:t>
            </w:r>
          </w:p>
          <w:p w14:paraId="598EE299" w14:textId="77777777" w:rsidR="00912981" w:rsidRPr="00773980" w:rsidRDefault="00912981" w:rsidP="001479B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широких возможностей для профильного обучения;</w:t>
            </w:r>
          </w:p>
          <w:p w14:paraId="5997E577" w14:textId="77777777" w:rsidR="00912981" w:rsidRPr="00773980" w:rsidRDefault="00912981" w:rsidP="001479B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целенаправленная работа с одаренными детьми.</w:t>
            </w:r>
          </w:p>
          <w:p w14:paraId="334AF6EC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2. Наличие социальных партнеров и современного оборудования позволяет реализовать общественный запрос на развитие системы дополнительного образования, в том числе и в области высоких технологий, раннюю профессиональную ориентацию на востребованные в регионе профессии.</w:t>
            </w:r>
          </w:p>
          <w:p w14:paraId="5DEF9CC4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3. Развитая инфраструктура в области физической культуры и спорта позволяет школе быть центром физической и социокультурной среды района и города</w:t>
            </w:r>
          </w:p>
        </w:tc>
        <w:tc>
          <w:tcPr>
            <w:tcW w:w="76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DEDA9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Обеспечение для всех обучающихся качественной и доступной образовательной среды.  </w:t>
            </w:r>
          </w:p>
          <w:p w14:paraId="4A7339CC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Изменяется ориентация социума на информационное, политехническое и естественнонаучное профессиональное образование.</w:t>
            </w:r>
          </w:p>
          <w:p w14:paraId="417D12F0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3. Ухудшение экологической обстановки приводит к ослаблению здоровья детей, как следствие, возрастает потребность в здоровьесберегающих педагогических технологиях.</w:t>
            </w:r>
          </w:p>
          <w:p w14:paraId="764C5421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Активная коммуникация с социальными партнёрами образовательной организации, организация сетевого взаимодействия </w:t>
            </w:r>
          </w:p>
        </w:tc>
      </w:tr>
      <w:tr w:rsidR="00912981" w:rsidRPr="00773980" w14:paraId="782667D2" w14:textId="77777777" w:rsidTr="000F7A83">
        <w:trPr>
          <w:jc w:val="center"/>
        </w:trPr>
        <w:tc>
          <w:tcPr>
            <w:tcW w:w="15182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72295" w14:textId="77777777" w:rsidR="00912981" w:rsidRPr="00773980" w:rsidRDefault="00912981" w:rsidP="001479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Технологические</w:t>
            </w:r>
          </w:p>
        </w:tc>
      </w:tr>
      <w:tr w:rsidR="00912981" w:rsidRPr="00773980" w14:paraId="2E56236E" w14:textId="77777777" w:rsidTr="000F7A83">
        <w:trPr>
          <w:gridAfter w:val="1"/>
          <w:wAfter w:w="9" w:type="dxa"/>
          <w:jc w:val="center"/>
        </w:trPr>
        <w:tc>
          <w:tcPr>
            <w:tcW w:w="750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69DE3F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1. Внедрение информационных и Интернет-технологий приводит к изменению роли учителя в образовательном процессе.</w:t>
            </w:r>
          </w:p>
          <w:p w14:paraId="1C800A81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2. Внедрение проектных технологий повысит требования к отбору методик преподавания.</w:t>
            </w:r>
          </w:p>
          <w:p w14:paraId="771FB4D3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технологий дистанционного и он-</w:t>
            </w:r>
            <w:proofErr w:type="spellStart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способствуют расширению спектра ресурсов сети Интернет для образовательной системы школы.</w:t>
            </w:r>
          </w:p>
        </w:tc>
        <w:tc>
          <w:tcPr>
            <w:tcW w:w="76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690B2D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>1. Усиление рыночных тенденций в образовании повышает востребованность таких технологий, как маркетинг, менеджмент, PR и др.</w:t>
            </w:r>
          </w:p>
          <w:p w14:paraId="56DE6F06" w14:textId="77777777" w:rsidR="00912981" w:rsidRPr="00773980" w:rsidRDefault="00912981" w:rsidP="001479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Активное развитие проектной деятельности и технологического предпринимательства требует создание условий личностного успеха обучающихся и формирования лидерских качеств. </w:t>
            </w:r>
          </w:p>
        </w:tc>
      </w:tr>
    </w:tbl>
    <w:p w14:paraId="6C6960A1" w14:textId="3A809515" w:rsidR="002855D8" w:rsidRPr="00773980" w:rsidRDefault="002855D8" w:rsidP="0077398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 xml:space="preserve">.2. </w:t>
      </w:r>
      <w:r w:rsidRPr="00773980">
        <w:rPr>
          <w:rFonts w:ascii="Times New Roman" w:hAnsi="Times New Roman" w:cs="Times New Roman"/>
          <w:sz w:val="28"/>
          <w:szCs w:val="28"/>
        </w:rPr>
        <w:t>Анализ текущего состояния и перспектив развития школы.</w:t>
      </w:r>
    </w:p>
    <w:p w14:paraId="6C2DAC81" w14:textId="77777777" w:rsidR="00912981" w:rsidRPr="00B2054C" w:rsidRDefault="00912981" w:rsidP="00B20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 xml:space="preserve">Анализ состояния и прогноз тенденций изменения социальной среды и социального заказа проведем на макро- и микроуровнях. При этом под макроуровнем понимаются общие изменения, характерные для всей системы образования страны, под микроуровнем – особенности социальной среды, значимой для данной образовательной организации. </w:t>
      </w:r>
    </w:p>
    <w:p w14:paraId="2F3FB352" w14:textId="77777777" w:rsidR="00912981" w:rsidRPr="00B2054C" w:rsidRDefault="00912981" w:rsidP="00B20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54C">
        <w:rPr>
          <w:rFonts w:ascii="Times New Roman" w:eastAsia="Calibri" w:hAnsi="Times New Roman" w:cs="Times New Roman"/>
          <w:i/>
          <w:sz w:val="24"/>
          <w:szCs w:val="24"/>
        </w:rPr>
        <w:t>Особенности современного мира, оказывающие влияние на развитие образования:</w:t>
      </w:r>
    </w:p>
    <w:p w14:paraId="39CF1E57" w14:textId="77777777" w:rsidR="00912981" w:rsidRPr="00B2054C" w:rsidRDefault="00912981" w:rsidP="00B2054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Политическая и экономическая трансформация страны, влияющая на рынок труда;</w:t>
      </w:r>
    </w:p>
    <w:p w14:paraId="59CBC95E" w14:textId="77777777" w:rsidR="00912981" w:rsidRPr="00B2054C" w:rsidRDefault="00912981" w:rsidP="00B2054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Социальная политика государства, учитывающая потребности и интересы различных групп населения;</w:t>
      </w:r>
    </w:p>
    <w:p w14:paraId="79F90C36" w14:textId="77777777" w:rsidR="00912981" w:rsidRPr="00B2054C" w:rsidRDefault="00912981" w:rsidP="00B2054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bCs/>
          <w:sz w:val="24"/>
          <w:szCs w:val="24"/>
        </w:rPr>
        <w:t>Исторический опыт, национальные особенности и культура страны;</w:t>
      </w:r>
    </w:p>
    <w:p w14:paraId="6256777D" w14:textId="77777777" w:rsidR="00912981" w:rsidRPr="00B2054C" w:rsidRDefault="00912981" w:rsidP="00B2054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Динамичное изменение жизни;</w:t>
      </w:r>
    </w:p>
    <w:p w14:paraId="2A32EAA0" w14:textId="77777777" w:rsidR="00912981" w:rsidRPr="00B2054C" w:rsidRDefault="00912981" w:rsidP="00B2054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Доступность и появление новых технологий;</w:t>
      </w:r>
    </w:p>
    <w:p w14:paraId="7E5FCB65" w14:textId="77777777" w:rsidR="00912981" w:rsidRPr="00B2054C" w:rsidRDefault="00912981" w:rsidP="00B2054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Отсутствие канонов в культуре, искусстве и поведении;</w:t>
      </w:r>
    </w:p>
    <w:p w14:paraId="3C0AE8A3" w14:textId="77777777" w:rsidR="00912981" w:rsidRPr="00B2054C" w:rsidRDefault="00912981" w:rsidP="00B2054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lastRenderedPageBreak/>
        <w:t>Содержательное преображение знания.</w:t>
      </w:r>
    </w:p>
    <w:p w14:paraId="098B944D" w14:textId="77777777" w:rsidR="00912981" w:rsidRPr="00B2054C" w:rsidRDefault="00912981" w:rsidP="00B20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54C">
        <w:rPr>
          <w:rFonts w:ascii="Times New Roman" w:eastAsia="Calibri" w:hAnsi="Times New Roman" w:cs="Times New Roman"/>
          <w:i/>
          <w:sz w:val="24"/>
          <w:szCs w:val="24"/>
        </w:rPr>
        <w:t>Вызовы современной российской образовательной практики:</w:t>
      </w:r>
    </w:p>
    <w:p w14:paraId="4AC514B4" w14:textId="77777777" w:rsidR="00912981" w:rsidRPr="00B2054C" w:rsidRDefault="00912981" w:rsidP="00B2054C">
      <w:pPr>
        <w:numPr>
          <w:ilvl w:val="0"/>
          <w:numId w:val="14"/>
        </w:numPr>
        <w:tabs>
          <w:tab w:val="center" w:pos="426"/>
          <w:tab w:val="center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Снижение учебной мотивации и изменение её качества;</w:t>
      </w:r>
    </w:p>
    <w:p w14:paraId="05B82937" w14:textId="77777777" w:rsidR="00912981" w:rsidRPr="00B2054C" w:rsidRDefault="00912981" w:rsidP="00B2054C">
      <w:pPr>
        <w:numPr>
          <w:ilvl w:val="0"/>
          <w:numId w:val="14"/>
        </w:numPr>
        <w:tabs>
          <w:tab w:val="center" w:pos="426"/>
          <w:tab w:val="center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Нарастающий информационный поток и повышение технологической грамотности;</w:t>
      </w:r>
    </w:p>
    <w:p w14:paraId="0511E512" w14:textId="77777777" w:rsidR="00912981" w:rsidRPr="00B2054C" w:rsidRDefault="00912981" w:rsidP="00B2054C">
      <w:pPr>
        <w:numPr>
          <w:ilvl w:val="0"/>
          <w:numId w:val="14"/>
        </w:numPr>
        <w:tabs>
          <w:tab w:val="center" w:pos="426"/>
          <w:tab w:val="center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Линейность образования и недостаточные возможности для выбора индивидуальной образовательной траектории;</w:t>
      </w:r>
    </w:p>
    <w:p w14:paraId="1A8D9EF6" w14:textId="77777777" w:rsidR="00912981" w:rsidRPr="00B2054C" w:rsidRDefault="00912981" w:rsidP="00B2054C">
      <w:pPr>
        <w:numPr>
          <w:ilvl w:val="0"/>
          <w:numId w:val="14"/>
        </w:numPr>
        <w:tabs>
          <w:tab w:val="center" w:pos="426"/>
          <w:tab w:val="center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Развитие новых форм социализации – интернета и «детских индустрий» и др.</w:t>
      </w:r>
    </w:p>
    <w:p w14:paraId="4617F86B" w14:textId="77777777" w:rsidR="00912981" w:rsidRPr="00B2054C" w:rsidRDefault="00912981" w:rsidP="00B20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 xml:space="preserve">МАОУ СОШ №16 имени В.П. Неймышева как часть образовательного пространства г. Тобольска имеет мощное социокультурное и технологическое окружение. Это предприятия и институты, поддерживающие и обеспечивающие социальное развитие территории, технологический прогресс, духовное производство и творческую деятельность: </w:t>
      </w:r>
    </w:p>
    <w:p w14:paraId="20A1EB6D" w14:textId="77777777" w:rsidR="00912981" w:rsidRPr="00B2054C" w:rsidRDefault="00912981" w:rsidP="00B2054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Градообразующее предприятие: ООО «СИБУР Тобольск» –предприятие по переработке углеводородного сырья и выпуску полимеров;</w:t>
      </w:r>
    </w:p>
    <w:p w14:paraId="7ED1842B" w14:textId="77777777" w:rsidR="00912981" w:rsidRPr="00B2054C" w:rsidRDefault="00912981" w:rsidP="00B2054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Образовательные учреждения: Тобольский педагогический институт им. Д.И. Менделеева (филиал) Тюменского государственного университета, Тобольский индустриальный институт (филиал) Тюменского индустриального университета, Центр непрерывного повышения профессионального мастерства педагогических</w:t>
      </w:r>
      <w:r w:rsidRPr="00B2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г. Тобольска, ГАПОУ ТО СПО «Тобольский многопрофильный техникум»; </w:t>
      </w:r>
    </w:p>
    <w:p w14:paraId="46C86214" w14:textId="77777777" w:rsidR="00912981" w:rsidRPr="00B2054C" w:rsidRDefault="00912981" w:rsidP="00B2054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Инновационные центры дополнительного образования в области научно-технического творчества: Детский технопарк «Кванториум-Тобольск», центр молодежного инновационного творчества «Тобольск-ПОЛИТЕХ» и др.;</w:t>
      </w:r>
    </w:p>
    <w:p w14:paraId="106767DE" w14:textId="77777777" w:rsidR="00912981" w:rsidRPr="00B2054C" w:rsidRDefault="00912981" w:rsidP="00B2054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 xml:space="preserve">Научно-исследовательский сектор представлен Тобольской биологической станцией РАН (филиал института им. А.Н. </w:t>
      </w:r>
      <w:proofErr w:type="spellStart"/>
      <w:r w:rsidRPr="00B2054C">
        <w:rPr>
          <w:rFonts w:ascii="Times New Roman" w:eastAsia="Calibri" w:hAnsi="Times New Roman" w:cs="Times New Roman"/>
          <w:sz w:val="24"/>
          <w:szCs w:val="24"/>
        </w:rPr>
        <w:t>Северцева</w:t>
      </w:r>
      <w:proofErr w:type="spellEnd"/>
      <w:r w:rsidRPr="00B2054C">
        <w:rPr>
          <w:rFonts w:ascii="Times New Roman" w:eastAsia="Calibri" w:hAnsi="Times New Roman" w:cs="Times New Roman"/>
          <w:sz w:val="24"/>
          <w:szCs w:val="24"/>
        </w:rPr>
        <w:t xml:space="preserve"> АН РФ), дендропарком «Сад Ермака», культурно-историческим ландшафтным парком «Ермаково поле», охраняемыми памятниками природы «Киселевская гора с Чувашским мысом», «Панин бугор», «Окрестности дома отдыха «Тобольский», созданными для сохранения в естественном состоянии природных комплексов и компонентов, в том числе ландшафта;</w:t>
      </w:r>
    </w:p>
    <w:p w14:paraId="6A0877E1" w14:textId="77777777" w:rsidR="00912981" w:rsidRPr="00B2054C" w:rsidRDefault="00912981" w:rsidP="00B2054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 xml:space="preserve">Культурно-образовательные центры: Тобольский историко-архитектурный музей-заповедник (ТИАМЗ), Музей истории духовной культуры, Художественный музей, Музей сибирской книги, Музей семьи императора Николая II, Тобольский драматический театр им. П.П. Ершова, фонд «Возрождение» и др. </w:t>
      </w:r>
    </w:p>
    <w:p w14:paraId="61EBD079" w14:textId="77777777" w:rsidR="00912981" w:rsidRPr="00B2054C" w:rsidRDefault="00912981" w:rsidP="00B2054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>Спортивные центры: дворец спорта «Кристалл», спортивные комплексы «Молодость», «Олимп», «Лидер», «Кубики» и др.</w:t>
      </w:r>
    </w:p>
    <w:p w14:paraId="2EA994B7" w14:textId="77777777" w:rsidR="00912981" w:rsidRPr="00B2054C" w:rsidRDefault="00912981" w:rsidP="00B2054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 xml:space="preserve">К социокультурным институтам города, распространяющим и сохраняющим ценности и образцы культуры, относятся: библиотеки, Дворец культуры «Синтез», телевизионные студии ТРК «Тобольск», газеты «Тобольская правда», «Сибирская панорама», «Содействие», «Дюжина», журнал «Тобольск – жемчужина Сибири», Центр сибирской татарской культуры, Центр немецкой культуры, хоровые, вокальные, танцевальные коллективы города. К институтам, осуществляющим теоретическое осмысление культуры и обеспечивающим кадровое развитие этой сферы можно отнести музыкальные и художественную школы, школу «АРТ-перспектива» и др. </w:t>
      </w:r>
    </w:p>
    <w:p w14:paraId="3ABAF364" w14:textId="77777777" w:rsidR="00912981" w:rsidRPr="00B2054C" w:rsidRDefault="00912981" w:rsidP="00B2054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 xml:space="preserve">Таким образом, город обладает значительным научным, образовательным, технологическим и социокультурным потенциалом, который может и должен быть востребован педагогическим и ученическим коллективами школы. </w:t>
      </w:r>
    </w:p>
    <w:p w14:paraId="31182509" w14:textId="77777777" w:rsidR="00912981" w:rsidRPr="00B2054C" w:rsidRDefault="00912981" w:rsidP="00B20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t xml:space="preserve">Изучая социальный заказ со стороны родителей и детей, можно констатировать, что образовательное учреждение востребовано в городе, о чем свидетельствуют заявления о приёме учеников в первый класс (стабильно высокий), а также отсутствие в образовательной организации случаев отсева, повторного обучения, неполучения аттестата.  </w:t>
      </w:r>
    </w:p>
    <w:p w14:paraId="67E22C56" w14:textId="77777777" w:rsidR="00912981" w:rsidRPr="00B2054C" w:rsidRDefault="00912981" w:rsidP="00B20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4C">
        <w:rPr>
          <w:rFonts w:ascii="Times New Roman" w:eastAsia="Calibri" w:hAnsi="Times New Roman" w:cs="Times New Roman"/>
          <w:sz w:val="24"/>
          <w:szCs w:val="24"/>
        </w:rPr>
        <w:lastRenderedPageBreak/>
        <w:t>Полученные в ходе аналитической работы материалы послужили основой для дальнейшей разработки программы развития школы.</w:t>
      </w:r>
    </w:p>
    <w:p w14:paraId="71E426FC" w14:textId="77777777" w:rsidR="00912981" w:rsidRDefault="0091298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CFF32" w14:textId="1ECCBD16" w:rsidR="00CA2CD8" w:rsidRPr="00B2054C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Интерпретация результатов самодиагностики</w:t>
      </w:r>
      <w:r w:rsidR="00070C5E" w:rsidRPr="00B2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2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F7EBEF3" w14:textId="77777777" w:rsidR="00B2054C" w:rsidRPr="002E40CF" w:rsidRDefault="00B2054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1904295A" w14:textId="77777777" w:rsidTr="00804544">
        <w:tc>
          <w:tcPr>
            <w:tcW w:w="336" w:type="pct"/>
            <w:vAlign w:val="center"/>
          </w:tcPr>
          <w:p w14:paraId="04C6DAA3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5BBE5EE7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314BACE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3F34930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5EF9321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4B73FE98" w14:textId="77777777" w:rsidTr="00DA7B95">
        <w:tc>
          <w:tcPr>
            <w:tcW w:w="336" w:type="pct"/>
          </w:tcPr>
          <w:p w14:paraId="4FB3189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24C444B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188CAF65" w14:textId="34C42C4E" w:rsidR="001825B2" w:rsidRPr="0075658D" w:rsidRDefault="00C64D9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 </w:t>
            </w:r>
            <w:r w:rsidR="00B2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</w:t>
            </w:r>
            <w:r w:rsidR="00B2054C" w:rsidRPr="00B2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глубленное изучение отдельных предметов</w:t>
            </w:r>
            <w:r w:rsidR="00B2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реализуется на двух параллелях, отсутствуют участники и победители заключительного этапа Всероссийской олимпиады школьников, не разработаны адаптированные дополнительные образовательные программы, не оснащены ТСО отдельные классы для обучающихся с ОВЗ и инвалидностью)</w:t>
            </w:r>
          </w:p>
        </w:tc>
        <w:tc>
          <w:tcPr>
            <w:tcW w:w="1349" w:type="pct"/>
          </w:tcPr>
          <w:p w14:paraId="68316EC9" w14:textId="02AE4DAF" w:rsidR="001825B2" w:rsidRPr="0075658D" w:rsidRDefault="00C64D9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 </w:t>
            </w:r>
            <w:r w:rsidR="00B2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(Планируемый результат не достигает максимального в связи с отсутствием в образовательной организации отдельных классов для обучающихся с ОВЗ и инвалидностью. Оснащение ТСО отдельных классов для обучающихся с ОВЗ и инвалидностью является нецелесообразным</w:t>
            </w:r>
            <w:r w:rsidR="00C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вышеуказанной причине</w:t>
            </w:r>
            <w:r w:rsidR="00B2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14:paraId="74848907" w14:textId="77777777" w:rsidTr="00DA7B95">
        <w:tc>
          <w:tcPr>
            <w:tcW w:w="336" w:type="pct"/>
          </w:tcPr>
          <w:p w14:paraId="3BFAE47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231A60A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45FA907A" w14:textId="2AEB9B7F" w:rsidR="001825B2" w:rsidRPr="0075658D" w:rsidRDefault="00C64D9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EE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E4A9E" w:rsidRPr="00EE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реализуются отдельные программы по направлению краеведение и школьный туризм</w:t>
            </w:r>
            <w:r w:rsidRPr="00EE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14:paraId="38857FCC" w14:textId="7943AA6E" w:rsidR="001825B2" w:rsidRPr="0075658D" w:rsidRDefault="00C64D9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(Планируемый результат будет достигнут после разработки и реализации отдельных программ по направлениям краеведение и туризм)</w:t>
            </w:r>
          </w:p>
        </w:tc>
      </w:tr>
      <w:tr w:rsidR="00C64D9B" w:rsidRPr="0075658D" w14:paraId="1CF66A91" w14:textId="77777777" w:rsidTr="00DA7B95">
        <w:tc>
          <w:tcPr>
            <w:tcW w:w="336" w:type="pct"/>
          </w:tcPr>
          <w:p w14:paraId="1B89BC2B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0E048362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E30FE32" w14:textId="5239E838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P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42210" w:rsidRP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общешкольная  программа здоровьесбережения, менее 30% обучающихся имеют знак отличия ВФСК «ГТО», подтверждённый  удостоверением</w:t>
            </w:r>
            <w:r w:rsidRP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14:paraId="1894BBD4" w14:textId="5A5A57DE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(Планируемый результат будет достигнут после разработки и реализации программы и работы с обучающимися по сдаче норм ГТО)</w:t>
            </w:r>
          </w:p>
        </w:tc>
      </w:tr>
      <w:tr w:rsidR="00C64D9B" w:rsidRPr="0075658D" w14:paraId="0F7F03D2" w14:textId="77777777" w:rsidTr="00DA7B95">
        <w:tc>
          <w:tcPr>
            <w:tcW w:w="336" w:type="pct"/>
          </w:tcPr>
          <w:p w14:paraId="3462F925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53FCCA52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23EA8960" w14:textId="369880FF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(</w:t>
            </w:r>
            <w:r w:rsidR="00642210" w:rsidRP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программ разработаны и реализуются по 5 направлениям</w:t>
            </w:r>
            <w:r w:rsidRP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14:paraId="77A4FCB1" w14:textId="1C0E14F0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(Планируемый результат будет достигнут после разработки и реализации отдельных программ по направлениям краеведение и туризм)</w:t>
            </w:r>
          </w:p>
        </w:tc>
      </w:tr>
      <w:tr w:rsidR="00C64D9B" w:rsidRPr="0075658D" w14:paraId="749A7022" w14:textId="77777777" w:rsidTr="00DA7B95">
        <w:tc>
          <w:tcPr>
            <w:tcW w:w="336" w:type="pct"/>
          </w:tcPr>
          <w:p w14:paraId="16C249F6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14:paraId="369C1E76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1E496245" w14:textId="5F434FCC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14:paraId="004BBCE6" w14:textId="6F23735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(Сохранение результата планируется за счет реализации проектов программы согласно приложениям)</w:t>
            </w:r>
          </w:p>
        </w:tc>
      </w:tr>
      <w:tr w:rsidR="00C64D9B" w:rsidRPr="0075658D" w14:paraId="23B222F4" w14:textId="77777777" w:rsidTr="00DA7B95">
        <w:tc>
          <w:tcPr>
            <w:tcW w:w="336" w:type="pct"/>
          </w:tcPr>
          <w:p w14:paraId="63CCCB7A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42A6EA9A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1882E346" w14:textId="54AC3FC2" w:rsidR="00C64D9B" w:rsidRPr="0075658D" w:rsidRDefault="00507E42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9" w:type="pct"/>
          </w:tcPr>
          <w:p w14:paraId="7055B949" w14:textId="73F40E86" w:rsidR="00C64D9B" w:rsidRPr="0075658D" w:rsidRDefault="00507E42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(Сохранение результата планируется за счет реализации проектов программы согласно приложениям)</w:t>
            </w:r>
          </w:p>
        </w:tc>
      </w:tr>
      <w:tr w:rsidR="00C64D9B" w:rsidRPr="0075658D" w14:paraId="7034C079" w14:textId="77777777" w:rsidTr="00DA7B95">
        <w:tc>
          <w:tcPr>
            <w:tcW w:w="336" w:type="pct"/>
          </w:tcPr>
          <w:p w14:paraId="03F3A0D1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346D31EA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5C20BC7E" w14:textId="00CAF868" w:rsidR="00C64D9B" w:rsidRPr="0075658D" w:rsidRDefault="00507E42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14:paraId="6EEC097C" w14:textId="5563E279" w:rsidR="00C64D9B" w:rsidRPr="0075658D" w:rsidRDefault="00507E42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(Сохранение результата планируется за счет реализации проектов программы согласно приложениям)</w:t>
            </w:r>
          </w:p>
        </w:tc>
      </w:tr>
      <w:tr w:rsidR="00C64D9B" w:rsidRPr="0075658D" w14:paraId="66944202" w14:textId="77777777" w:rsidTr="00642210">
        <w:trPr>
          <w:trHeight w:val="908"/>
        </w:trPr>
        <w:tc>
          <w:tcPr>
            <w:tcW w:w="336" w:type="pct"/>
          </w:tcPr>
          <w:p w14:paraId="32C8C77C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5B99BEAE" w14:textId="77777777" w:rsidR="00C64D9B" w:rsidRPr="0075658D" w:rsidRDefault="00C64D9B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343502DC" w14:textId="5BAA5DD2" w:rsidR="00C64D9B" w:rsidRPr="0075658D" w:rsidRDefault="00507E42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42210" w:rsidRP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95% педагогических работников используют сервисы и подсистему «Библиотека ЦОК» ФГИС «Моя школа»</w:t>
            </w:r>
            <w:r w:rsidRP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14:paraId="70BB901B" w14:textId="2D4C02E8" w:rsidR="00C64D9B" w:rsidRPr="0075658D" w:rsidRDefault="00507E42" w:rsidP="00C64D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(Планируемый результат будет достигнут за счет </w:t>
            </w:r>
            <w:r w:rsidR="00A9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доработки</w:t>
            </w:r>
            <w:r w:rsidR="0064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программ с учетом использования </w:t>
            </w:r>
            <w:r w:rsidR="00A9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платформы и административного контроля)</w:t>
            </w:r>
          </w:p>
        </w:tc>
      </w:tr>
    </w:tbl>
    <w:p w14:paraId="60B53DA3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D52A72E" w14:textId="3E426F65" w:rsidR="00C959B3" w:rsidRPr="00B2054C" w:rsidRDefault="002D5806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C3589" w:rsidRPr="00B2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роблемно ориентированн</w:t>
      </w:r>
      <w:r w:rsidRPr="00B2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="007C3589" w:rsidRPr="00B2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анали</w:t>
      </w:r>
      <w:r w:rsidR="00C959B3" w:rsidRPr="00B2054C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</w:p>
    <w:p w14:paraId="5616FCA0" w14:textId="77777777" w:rsidR="00C959B3" w:rsidRPr="0075658D" w:rsidRDefault="00C959B3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982"/>
        <w:gridCol w:w="4708"/>
        <w:gridCol w:w="2280"/>
        <w:gridCol w:w="8"/>
        <w:gridCol w:w="3768"/>
        <w:gridCol w:w="2380"/>
      </w:tblGrid>
      <w:tr w:rsidR="00B17EF3" w:rsidRPr="0075658D" w14:paraId="1780FEF2" w14:textId="77777777" w:rsidTr="00B17EF3">
        <w:tc>
          <w:tcPr>
            <w:tcW w:w="648" w:type="pct"/>
            <w:vMerge w:val="restart"/>
            <w:vAlign w:val="center"/>
          </w:tcPr>
          <w:p w14:paraId="40FDA94D" w14:textId="77777777" w:rsidR="001825B2" w:rsidRPr="00B17EF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16" w:type="pct"/>
            <w:gridSpan w:val="3"/>
            <w:vAlign w:val="center"/>
          </w:tcPr>
          <w:p w14:paraId="5E54B51B" w14:textId="77777777" w:rsidR="001825B2" w:rsidRPr="00B17EF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36" w:type="pct"/>
            <w:gridSpan w:val="2"/>
            <w:vAlign w:val="center"/>
          </w:tcPr>
          <w:p w14:paraId="72B4A73F" w14:textId="77777777" w:rsidR="001825B2" w:rsidRPr="00B17EF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B17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B17EF3" w:rsidRPr="0075658D" w14:paraId="42BF6A1D" w14:textId="77777777" w:rsidTr="00B17EF3">
        <w:tc>
          <w:tcPr>
            <w:tcW w:w="648" w:type="pct"/>
            <w:vMerge/>
            <w:vAlign w:val="center"/>
          </w:tcPr>
          <w:p w14:paraId="4AC1427C" w14:textId="77777777" w:rsidR="001825B2" w:rsidRPr="00B17EF3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pct"/>
            <w:vAlign w:val="center"/>
          </w:tcPr>
          <w:p w14:paraId="73206E34" w14:textId="77777777" w:rsidR="001825B2" w:rsidRPr="00B17EF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55" w:type="pct"/>
            <w:vAlign w:val="center"/>
          </w:tcPr>
          <w:p w14:paraId="3E30B4F4" w14:textId="77777777" w:rsidR="001825B2" w:rsidRPr="00B17EF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251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ADC6A" w14:textId="77777777" w:rsidR="001825B2" w:rsidRPr="00B17EF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8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6BE4C" w14:textId="77777777" w:rsidR="001825B2" w:rsidRPr="00B17EF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B17EF3" w:rsidRPr="0075658D" w14:paraId="5BE05E2D" w14:textId="77777777" w:rsidTr="00B17EF3">
        <w:tc>
          <w:tcPr>
            <w:tcW w:w="648" w:type="pct"/>
          </w:tcPr>
          <w:p w14:paraId="4456A1B8" w14:textId="77777777" w:rsidR="001825B2" w:rsidRPr="00B17EF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558" w:type="pct"/>
          </w:tcPr>
          <w:p w14:paraId="2A03388A" w14:textId="77777777" w:rsidR="00C959B3" w:rsidRPr="00B17EF3" w:rsidRDefault="00C959B3" w:rsidP="00C959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положительный имидж школы среди участников образовательного процесса;</w:t>
            </w:r>
          </w:p>
          <w:p w14:paraId="589CD050" w14:textId="70120743" w:rsidR="00C959B3" w:rsidRPr="00B17EF3" w:rsidRDefault="00C959B3" w:rsidP="00C959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2D164F"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непрерывное 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квалификации, проведение обучающих мероприятий для педагогов;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- высокий творческий потенциал 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педагогического коллектива и учащихся;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- положительная динамика результатов учебной деятельности;</w:t>
            </w:r>
          </w:p>
          <w:p w14:paraId="2AA5C93B" w14:textId="77777777" w:rsidR="00C959B3" w:rsidRPr="00B17EF3" w:rsidRDefault="00C959B3" w:rsidP="00C959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положительная динамика призовых мест школьников на олимпиадах разного уровня, конкурсах исследовательских работ и др.;</w:t>
            </w:r>
          </w:p>
          <w:p w14:paraId="3525A916" w14:textId="77777777" w:rsidR="00C959B3" w:rsidRPr="00B17EF3" w:rsidRDefault="00C959B3" w:rsidP="00C9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азнообразие вариативной части учебного плана;</w:t>
            </w:r>
          </w:p>
          <w:p w14:paraId="158B5749" w14:textId="77777777" w:rsidR="00C959B3" w:rsidRPr="00B17EF3" w:rsidRDefault="00C959B3" w:rsidP="00C959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развитая система социального партнерства с предприятиями, ВУЗами, учреждениями дополнительного образования;</w:t>
            </w:r>
          </w:p>
          <w:p w14:paraId="1DA04272" w14:textId="77777777" w:rsidR="00C959B3" w:rsidRPr="00B17EF3" w:rsidRDefault="00C959B3" w:rsidP="00C9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укомплектованность библиотеки учебной литературой и периодическими изданиями научно-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популярного, методического характера;</w:t>
            </w:r>
          </w:p>
          <w:p w14:paraId="33104D0F" w14:textId="77777777" w:rsidR="00C959B3" w:rsidRPr="00B17EF3" w:rsidRDefault="00C959B3" w:rsidP="00C9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непрерывность и преемственность дошкольного-начального-среднего образования в рамках одной образовательной организации для населения города;</w:t>
            </w:r>
          </w:p>
          <w:p w14:paraId="0BAB90C7" w14:textId="77777777" w:rsidR="00C959B3" w:rsidRPr="00B17EF3" w:rsidRDefault="00C959B3" w:rsidP="00C9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профильного обучения в старшей школе, ориентированного на востребованные специальности региона;</w:t>
            </w:r>
          </w:p>
          <w:p w14:paraId="4A86D8C0" w14:textId="78A6265F" w:rsidR="001825B2" w:rsidRPr="00B17EF3" w:rsidRDefault="00C959B3" w:rsidP="002D1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работы с одаренными детьми, подготовка к олимпиадам, научное консультирование исследовательских работ</w:t>
            </w:r>
            <w:r w:rsidR="00E559FF"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</w:tcPr>
          <w:p w14:paraId="6FBB2739" w14:textId="71202942" w:rsidR="00C959B3" w:rsidRPr="00B17EF3" w:rsidRDefault="00C959B3" w:rsidP="00C959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дефицит временных ресурсов, как у учителя, так и администрации школы;</w:t>
            </w:r>
          </w:p>
          <w:p w14:paraId="32360D7A" w14:textId="3036429E" w:rsidR="001825B2" w:rsidRPr="00B17EF3" w:rsidRDefault="00C959B3" w:rsidP="00C959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недостаточная вовлеченность педагогов в систему работы с одаренными детьми.</w:t>
            </w:r>
          </w:p>
        </w:tc>
        <w:tc>
          <w:tcPr>
            <w:tcW w:w="1251" w:type="pct"/>
            <w:gridSpan w:val="2"/>
          </w:tcPr>
          <w:p w14:paraId="1552CC48" w14:textId="77777777" w:rsidR="002D164F" w:rsidRPr="00B17EF3" w:rsidRDefault="002D164F" w:rsidP="002D1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в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ысокий спрос потенциальных потребителей образовательных услуг на обучение в школе; </w:t>
            </w:r>
          </w:p>
          <w:p w14:paraId="0346BD1A" w14:textId="5ED6F91D" w:rsidR="002D164F" w:rsidRPr="00B17EF3" w:rsidRDefault="002D164F" w:rsidP="002D1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современного учебного оборудования и помещений для 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проектной и исследовательской деятельности;</w:t>
            </w:r>
          </w:p>
          <w:p w14:paraId="37D79585" w14:textId="77777777" w:rsidR="002D164F" w:rsidRPr="00B17EF3" w:rsidRDefault="002D164F" w:rsidP="002D1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востребованность профильного обучения региональной направленности у реальных и потенциальных потребителей образовательных услуг.</w:t>
            </w:r>
          </w:p>
          <w:p w14:paraId="648FD8D2" w14:textId="0E319F7A" w:rsidR="002D164F" w:rsidRPr="00B17EF3" w:rsidRDefault="002D164F" w:rsidP="002D1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договорных отношений с ОО -партнерами. Реализация совместных программ дополнительного образования.</w:t>
            </w:r>
          </w:p>
          <w:p w14:paraId="5EAFBEFC" w14:textId="781FBD40" w:rsidR="001825B2" w:rsidRPr="00B17EF3" w:rsidRDefault="002D164F" w:rsidP="002D16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pct"/>
          </w:tcPr>
          <w:p w14:paraId="7E57C3DA" w14:textId="41FF4496" w:rsidR="002D164F" w:rsidRPr="00B17EF3" w:rsidRDefault="002D164F" w:rsidP="002D16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недостаточный уровень квалификации педагогов для организации активной проектной, 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олимпиадной, инженерно-технической и научно-исследовательской деятельности обучающихся.</w:t>
            </w:r>
          </w:p>
          <w:p w14:paraId="173EB632" w14:textId="77777777" w:rsidR="001825B2" w:rsidRPr="00B17EF3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EF3" w:rsidRPr="0075658D" w14:paraId="3B5DAD3A" w14:textId="77777777" w:rsidTr="00B17EF3">
        <w:tc>
          <w:tcPr>
            <w:tcW w:w="648" w:type="pct"/>
          </w:tcPr>
          <w:p w14:paraId="4989BF29" w14:textId="77777777" w:rsidR="005F4DB2" w:rsidRPr="00B17EF3" w:rsidRDefault="005F4DB2" w:rsidP="005F4D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558" w:type="pct"/>
          </w:tcPr>
          <w:p w14:paraId="38F269F6" w14:textId="7777777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положительный имидж школы среди участников образовательного процесса;</w:t>
            </w:r>
          </w:p>
          <w:p w14:paraId="039D3B2F" w14:textId="792F1D41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высокий творческий потенциал педагогического коллектива и учащихся;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р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азнообразие вариативной части учебного плана;</w:t>
            </w:r>
          </w:p>
          <w:p w14:paraId="41F42828" w14:textId="7777777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высокая внеурочная занятость обучающихся;</w:t>
            </w:r>
          </w:p>
          <w:p w14:paraId="1D92A175" w14:textId="7777777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развитая система социального партнерства с предприятиями, ВУЗами, учреждениями дополнительного образования;</w:t>
            </w:r>
          </w:p>
          <w:p w14:paraId="09E4A73F" w14:textId="7777777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высокий уровень развития материально-технической базы, в </w:t>
            </w:r>
            <w:proofErr w:type="spellStart"/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мультимедийного оборудования, цифровых средств обучения и исследования;</w:t>
            </w:r>
          </w:p>
          <w:p w14:paraId="6A18FFE4" w14:textId="7777777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развитые традиции;</w:t>
            </w:r>
          </w:p>
          <w:p w14:paraId="5C1DCA82" w14:textId="7777777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 развития физической культуры и спорта;</w:t>
            </w:r>
          </w:p>
          <w:p w14:paraId="4477676E" w14:textId="200CF0A1" w:rsidR="005F4DB2" w:rsidRPr="00B17EF3" w:rsidRDefault="005F4DB2" w:rsidP="005F4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7EF3">
              <w:rPr>
                <w:rFonts w:ascii="Times New Roman" w:eastAsia="Calibri" w:hAnsi="Times New Roman" w:cs="Times New Roman"/>
                <w:sz w:val="24"/>
                <w:szCs w:val="24"/>
              </w:rPr>
              <w:t>активно используются возможности цифровой образовательной среды, дистанционные образовательные технологии.</w:t>
            </w:r>
          </w:p>
        </w:tc>
        <w:tc>
          <w:tcPr>
            <w:tcW w:w="755" w:type="pct"/>
          </w:tcPr>
          <w:p w14:paraId="1AFB2C4C" w14:textId="2EF1E8F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дефицит временных ресурсов, как у учителя;</w:t>
            </w:r>
          </w:p>
          <w:p w14:paraId="30DF199B" w14:textId="5B0C5C7F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недостаточная вовлеченность педагогов в краеведческую деятельность.</w:t>
            </w:r>
          </w:p>
          <w:p w14:paraId="33C7B124" w14:textId="3CD9A367" w:rsidR="005F4DB2" w:rsidRPr="00B17EF3" w:rsidRDefault="005F4DB2" w:rsidP="005F4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14:paraId="2115B299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в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ысокий спрос потенциальных потребителей образовательных услуг на обучение в школе; </w:t>
            </w:r>
          </w:p>
          <w:p w14:paraId="0EF5CD91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современного учебного оборудования и помещений для 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проектной и исследовательской деятельности позволят расширить традиционный спектр дополнительного образования, систему школьных и городских мероприятий, конкурсов, конференций различной направленности для всех категорий учащихся;</w:t>
            </w:r>
          </w:p>
          <w:p w14:paraId="3DA9F00E" w14:textId="72132AC2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в перечень ДО факультативных курсов и кружков инженерно-технической и естественнонаучной направленности для всех возрастных категорий.</w:t>
            </w:r>
          </w:p>
          <w:p w14:paraId="3B6B2373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договорных отношений с ОО -партнерами. Реализация совместных программ дополнительного образования;</w:t>
            </w:r>
          </w:p>
          <w:p w14:paraId="0EE3852D" w14:textId="4271C841" w:rsidR="005F4DB2" w:rsidRPr="00B17EF3" w:rsidRDefault="00542D14" w:rsidP="00542D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наличие хорошей спортивной базы для развития системы дополнительных занятий физической культурой и спортом.</w:t>
            </w:r>
          </w:p>
        </w:tc>
        <w:tc>
          <w:tcPr>
            <w:tcW w:w="788" w:type="pct"/>
          </w:tcPr>
          <w:p w14:paraId="4978D3AF" w14:textId="3C51EEE7" w:rsidR="005F4DB2" w:rsidRPr="00B17EF3" w:rsidRDefault="00542D14" w:rsidP="005F4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17EF3"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учебная нагрузка педагогов.</w:t>
            </w:r>
          </w:p>
        </w:tc>
      </w:tr>
      <w:tr w:rsidR="00B17EF3" w:rsidRPr="0075658D" w14:paraId="523E4169" w14:textId="77777777" w:rsidTr="00B17EF3">
        <w:tc>
          <w:tcPr>
            <w:tcW w:w="648" w:type="pct"/>
          </w:tcPr>
          <w:p w14:paraId="13CB5CF2" w14:textId="77777777" w:rsidR="005F4DB2" w:rsidRPr="00B17EF3" w:rsidRDefault="005F4DB2" w:rsidP="005F4D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558" w:type="pct"/>
          </w:tcPr>
          <w:p w14:paraId="3C31CDC6" w14:textId="7777777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положительный имидж школы среди участников образовательного процесса;</w:t>
            </w:r>
          </w:p>
          <w:p w14:paraId="689EBDDA" w14:textId="6EE22F20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высокий творческий потенциал педагогического коллектива и учащихся;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- р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азнообразие вариативной части учебного плана;</w:t>
            </w:r>
          </w:p>
          <w:p w14:paraId="2CE63F45" w14:textId="7777777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высокая внеурочная занятость обучающихся;</w:t>
            </w:r>
          </w:p>
          <w:p w14:paraId="1F8579CC" w14:textId="7636DFB9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развитая система социального партнерства с учреждениями дополнительного образования;</w:t>
            </w:r>
          </w:p>
          <w:p w14:paraId="76E701E9" w14:textId="38E7DBF6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 развития материально-технической базы;</w:t>
            </w:r>
          </w:p>
          <w:p w14:paraId="3F067AA6" w14:textId="7777777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развитые традиции;</w:t>
            </w:r>
          </w:p>
          <w:p w14:paraId="7BB95F57" w14:textId="509C39B8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 развития физической культуры и спорта.</w:t>
            </w:r>
          </w:p>
        </w:tc>
        <w:tc>
          <w:tcPr>
            <w:tcW w:w="755" w:type="pct"/>
          </w:tcPr>
          <w:p w14:paraId="2301204E" w14:textId="658EF94B" w:rsidR="005F4DB2" w:rsidRPr="00B17EF3" w:rsidRDefault="005F4DB2" w:rsidP="005F4DB2">
            <w:pPr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прибытие учащихся с низкой учебной мотивацией, разным уровнем обученности, с ограниченными возможностями здоровья;</w:t>
            </w:r>
          </w:p>
          <w:p w14:paraId="118B8BFD" w14:textId="1D8C7D6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дефицит временных ресурсов, как у учителя, так и у ученика.</w:t>
            </w:r>
          </w:p>
        </w:tc>
        <w:tc>
          <w:tcPr>
            <w:tcW w:w="1251" w:type="pct"/>
            <w:gridSpan w:val="2"/>
          </w:tcPr>
          <w:p w14:paraId="4FFD5953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в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ысокий спрос потенциальных потребителей образовательных услуг на обучение в школе; </w:t>
            </w:r>
          </w:p>
          <w:p w14:paraId="4558A86F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современного учебного оборудования и помещений для проектной и исследовательской деятельности позволят расширить традиционный спектр дополнительного образования, систему школьных и городских 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конкурсов, конференций различной направленности для всех категорий учащихся;</w:t>
            </w:r>
          </w:p>
          <w:p w14:paraId="754277A6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в перечень ДО факультативных курсов и кружков инженерно-технической и естественнонаучной направленности для всех возрастных категорий.</w:t>
            </w:r>
          </w:p>
          <w:p w14:paraId="11F50688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договорных отношений с ОО -партнерами. Реализация совместных программ дополнительного образования;</w:t>
            </w:r>
          </w:p>
          <w:p w14:paraId="3186144B" w14:textId="00084030" w:rsidR="005F4DB2" w:rsidRPr="00B17EF3" w:rsidRDefault="00542D14" w:rsidP="00542D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наличие хорошей спортивной базы для развития системы дополнительных занятий физической культурой и спортом.</w:t>
            </w:r>
          </w:p>
        </w:tc>
        <w:tc>
          <w:tcPr>
            <w:tcW w:w="788" w:type="pct"/>
          </w:tcPr>
          <w:p w14:paraId="27F5A4C0" w14:textId="700E0C40" w:rsidR="005F4DB2" w:rsidRPr="00B17EF3" w:rsidRDefault="00487387" w:rsidP="005F4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17EF3"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стремительное увеличение контингента обучающихся;</w:t>
            </w:r>
          </w:p>
          <w:p w14:paraId="7FC5619A" w14:textId="3EC97671" w:rsidR="00B17EF3" w:rsidRPr="00B17EF3" w:rsidRDefault="00B17EF3" w:rsidP="005F4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низкий уровень физической подготовки прибывших обучающихся.</w:t>
            </w:r>
          </w:p>
        </w:tc>
      </w:tr>
      <w:tr w:rsidR="00B17EF3" w:rsidRPr="0075658D" w14:paraId="17F6776E" w14:textId="77777777" w:rsidTr="00B17EF3">
        <w:tc>
          <w:tcPr>
            <w:tcW w:w="648" w:type="pct"/>
          </w:tcPr>
          <w:p w14:paraId="39604BB6" w14:textId="77777777" w:rsidR="005F4DB2" w:rsidRPr="00B17EF3" w:rsidRDefault="005F4DB2" w:rsidP="005F4D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558" w:type="pct"/>
          </w:tcPr>
          <w:p w14:paraId="22822656" w14:textId="7777777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положительный имидж школы среди участников образовательного процесса;</w:t>
            </w:r>
          </w:p>
          <w:p w14:paraId="7605768C" w14:textId="5B28CA23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высокий творческий потенциал педагогического коллектива и учащихся;</w:t>
            </w:r>
          </w:p>
          <w:p w14:paraId="0F928375" w14:textId="7777777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азнообразие вариативной части учебного плана;</w:t>
            </w:r>
          </w:p>
          <w:p w14:paraId="02C9CABE" w14:textId="7777777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высокая внеурочная занятость обучающихся;</w:t>
            </w:r>
          </w:p>
          <w:p w14:paraId="751202F9" w14:textId="46DF795B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развитая система социального партнерства с учреждениями дополнительного образования;</w:t>
            </w:r>
          </w:p>
          <w:p w14:paraId="2A327866" w14:textId="7777777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высокий уровень развития материально-технической базы, в </w:t>
            </w:r>
            <w:proofErr w:type="spellStart"/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мультимедийного оборудования, цифровых средств обучения и исследования;</w:t>
            </w:r>
          </w:p>
          <w:p w14:paraId="0D3B99E9" w14:textId="7777777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развитые традиции;</w:t>
            </w:r>
          </w:p>
          <w:p w14:paraId="428C3A04" w14:textId="7777777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 развития физической культуры и спорта;</w:t>
            </w:r>
          </w:p>
          <w:p w14:paraId="3E45548B" w14:textId="1A88E9F5" w:rsidR="005F4DB2" w:rsidRPr="00B17EF3" w:rsidRDefault="005F4DB2" w:rsidP="005F4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7EF3">
              <w:rPr>
                <w:rFonts w:ascii="Times New Roman" w:eastAsia="Calibri" w:hAnsi="Times New Roman" w:cs="Times New Roman"/>
                <w:sz w:val="24"/>
                <w:szCs w:val="24"/>
              </w:rPr>
              <w:t>активно используются возможности цифровой образовательной среды, дистанционные образовательные технологии.</w:t>
            </w:r>
          </w:p>
        </w:tc>
        <w:tc>
          <w:tcPr>
            <w:tcW w:w="755" w:type="pct"/>
          </w:tcPr>
          <w:p w14:paraId="68286D45" w14:textId="7777777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дефицит временных ресурсов, как у учителя;</w:t>
            </w:r>
          </w:p>
          <w:p w14:paraId="71F4E8FF" w14:textId="77777777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недостаточная вовлеченность педагогов в краеведческую деятельность.</w:t>
            </w:r>
          </w:p>
          <w:p w14:paraId="04C920A8" w14:textId="5131376F" w:rsidR="005F4DB2" w:rsidRPr="00B17EF3" w:rsidRDefault="005F4DB2" w:rsidP="005F4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14:paraId="57932E6E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ысокий спрос потенциальных потребителей образовательных услуг на обучение в школе; </w:t>
            </w:r>
          </w:p>
          <w:p w14:paraId="44690642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современного учебного оборудования и помещений для проектной и исследовательской деятельности позволят расширить традиционный спектр дополнительного образования, систему школьных и городских мероприятий, конкурсов, конференций различной направленности для всех категорий учащихся;</w:t>
            </w:r>
          </w:p>
          <w:p w14:paraId="0C21E05B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включение в перечень ДО факультативных курсов и кружков инженерно-технической и естественнонаучной направленности для всех возрастных категорий.</w:t>
            </w:r>
          </w:p>
          <w:p w14:paraId="0AA8B663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договорных отношений с ОО -партнерами. Реализация совместных программ дополнительного образования;</w:t>
            </w:r>
          </w:p>
          <w:p w14:paraId="32F67D70" w14:textId="0569B7B4" w:rsidR="005F4DB2" w:rsidRPr="00B17EF3" w:rsidRDefault="00542D14" w:rsidP="00542D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наличие хорошей спортивной базы для развития системы дополнительных занятий физической культурой и спортом.</w:t>
            </w:r>
          </w:p>
        </w:tc>
        <w:tc>
          <w:tcPr>
            <w:tcW w:w="788" w:type="pct"/>
          </w:tcPr>
          <w:p w14:paraId="3536F234" w14:textId="4253E9AF" w:rsidR="005F4DB2" w:rsidRPr="00B17EF3" w:rsidRDefault="00B17EF3" w:rsidP="005F4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учебная нагрузка педагогов.</w:t>
            </w:r>
          </w:p>
        </w:tc>
      </w:tr>
      <w:tr w:rsidR="00B17EF3" w:rsidRPr="0075658D" w14:paraId="28A6CBE0" w14:textId="77777777" w:rsidTr="00B17EF3">
        <w:tc>
          <w:tcPr>
            <w:tcW w:w="648" w:type="pct"/>
          </w:tcPr>
          <w:p w14:paraId="457110BB" w14:textId="77777777" w:rsidR="005F4DB2" w:rsidRPr="00B17EF3" w:rsidRDefault="005F4DB2" w:rsidP="005F4D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558" w:type="pct"/>
          </w:tcPr>
          <w:p w14:paraId="04525964" w14:textId="5FBAF651" w:rsidR="005F4DB2" w:rsidRPr="00B17EF3" w:rsidRDefault="005F4DB2" w:rsidP="005F4D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высокая квалификация педагогов, постоянное повышение квалификации, проведение обучающих мероприятий для педагогов других образовательных организаций;</w:t>
            </w:r>
          </w:p>
          <w:p w14:paraId="289F585A" w14:textId="2A8A734E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укомплектованность библиотеки учебной литературой и периодическими изданиями научно-</w:t>
            </w: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популярного, методического характера, в том числе возможность доступа к электронным библиотекам;</w:t>
            </w:r>
          </w:p>
          <w:p w14:paraId="0E5870CF" w14:textId="77777777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высокий уровень развития материально-технической базы, в </w:t>
            </w:r>
            <w:proofErr w:type="spellStart"/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мультимедийного оборудования, цифровых средств обучения и исследования;</w:t>
            </w:r>
          </w:p>
          <w:p w14:paraId="1D9BC08F" w14:textId="7C2780DD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7EF3">
              <w:rPr>
                <w:rFonts w:ascii="Times New Roman" w:eastAsia="Calibri" w:hAnsi="Times New Roman" w:cs="Times New Roman"/>
                <w:sz w:val="24"/>
                <w:szCs w:val="24"/>
              </w:rPr>
              <w:t>активно используются возможности цифровой образовательной среды, дистанционные образовательные технологии.</w:t>
            </w:r>
          </w:p>
        </w:tc>
        <w:tc>
          <w:tcPr>
            <w:tcW w:w="755" w:type="pct"/>
          </w:tcPr>
          <w:p w14:paraId="2FE76F03" w14:textId="77777777" w:rsidR="005F4DB2" w:rsidRPr="00B17EF3" w:rsidRDefault="005F4DB2" w:rsidP="005F4DB2">
            <w:pPr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 значительное обновление педагогического </w:t>
            </w:r>
            <w:r w:rsidRPr="00B17EF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коллектива в связи с открытием нового корпуса (50% педагогов пришли из других ОО, 14% - молодые педагоги)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7B36F3A1" w14:textId="4D7EF636" w:rsidR="005F4DB2" w:rsidRPr="00B17EF3" w:rsidRDefault="005F4DB2" w:rsidP="005F4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17E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дефицит временных ресурсов, как у учителя.</w:t>
            </w:r>
          </w:p>
        </w:tc>
        <w:tc>
          <w:tcPr>
            <w:tcW w:w="1251" w:type="pct"/>
            <w:gridSpan w:val="2"/>
          </w:tcPr>
          <w:p w14:paraId="522884E3" w14:textId="77777777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нового корпуса школы, спортивных сооружений позволяет расширить возможности основного и дополнительного образования.</w:t>
            </w:r>
          </w:p>
          <w:p w14:paraId="777ECA6F" w14:textId="6614F9A9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современного учебного оборудования.</w:t>
            </w:r>
          </w:p>
          <w:p w14:paraId="5628F996" w14:textId="607B2CCA" w:rsidR="00542D14" w:rsidRPr="00B17EF3" w:rsidRDefault="00542D14" w:rsidP="00542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2D64D9" w14:textId="3E9DDF77" w:rsidR="005F4DB2" w:rsidRPr="00B17EF3" w:rsidRDefault="005F4DB2" w:rsidP="00542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168287F7" w14:textId="34B8FA0B" w:rsidR="005F4DB2" w:rsidRPr="00B17EF3" w:rsidRDefault="00487387" w:rsidP="005F4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-эмоциональное выгорание педагогов в связи с обязательным использованием большого количества цифровых сервисов и образовательных  платформ.</w:t>
            </w:r>
          </w:p>
        </w:tc>
      </w:tr>
    </w:tbl>
    <w:p w14:paraId="21E80C3F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29CE8C3" w14:textId="05B45825" w:rsidR="002D5806" w:rsidRPr="003462B5" w:rsidRDefault="00541F89" w:rsidP="002D580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1F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806" w:rsidRPr="003462B5">
        <w:rPr>
          <w:rFonts w:ascii="Times New Roman" w:eastAsia="Calibri" w:hAnsi="Times New Roman" w:cs="Times New Roman"/>
          <w:sz w:val="24"/>
          <w:szCs w:val="24"/>
        </w:rPr>
        <w:t xml:space="preserve">Результаты, полученные нами в ходе анализа состояния и перспектив развития школы, были подтверждены с помощью использования методов </w:t>
      </w:r>
      <w:r w:rsidR="002D5806" w:rsidRPr="003462B5">
        <w:rPr>
          <w:rFonts w:ascii="Times New Roman" w:eastAsia="Calibri" w:hAnsi="Times New Roman" w:cs="Times New Roman"/>
          <w:sz w:val="24"/>
          <w:szCs w:val="24"/>
          <w:lang w:val="en-US"/>
        </w:rPr>
        <w:t>SWOT</w:t>
      </w:r>
      <w:r w:rsidR="002D5806" w:rsidRPr="003462B5">
        <w:rPr>
          <w:rFonts w:ascii="Times New Roman" w:eastAsia="Calibri" w:hAnsi="Times New Roman" w:cs="Times New Roman"/>
          <w:sz w:val="24"/>
          <w:szCs w:val="24"/>
        </w:rPr>
        <w:t xml:space="preserve">-анализа. SWOT-анализ является одним из методов, позволяющих получить достаточно объективную информацию о состоянии исследуемого объекта. Он получил свое название от английских слов </w:t>
      </w:r>
      <w:proofErr w:type="spellStart"/>
      <w:r w:rsidR="002D5806" w:rsidRPr="003462B5">
        <w:rPr>
          <w:rFonts w:ascii="Times New Roman" w:eastAsia="Calibri" w:hAnsi="Times New Roman" w:cs="Times New Roman"/>
          <w:sz w:val="24"/>
          <w:szCs w:val="24"/>
        </w:rPr>
        <w:t>Strengths</w:t>
      </w:r>
      <w:proofErr w:type="spellEnd"/>
      <w:r w:rsidR="002D5806" w:rsidRPr="003462B5">
        <w:rPr>
          <w:rFonts w:ascii="Times New Roman" w:eastAsia="Calibri" w:hAnsi="Times New Roman" w:cs="Times New Roman"/>
          <w:sz w:val="24"/>
          <w:szCs w:val="24"/>
        </w:rPr>
        <w:t xml:space="preserve"> (сильные стороны внутренней среды), </w:t>
      </w:r>
      <w:proofErr w:type="spellStart"/>
      <w:r w:rsidR="002D5806" w:rsidRPr="003462B5">
        <w:rPr>
          <w:rFonts w:ascii="Times New Roman" w:eastAsia="Calibri" w:hAnsi="Times New Roman" w:cs="Times New Roman"/>
          <w:sz w:val="24"/>
          <w:szCs w:val="24"/>
        </w:rPr>
        <w:t>Weaknesses</w:t>
      </w:r>
      <w:proofErr w:type="spellEnd"/>
      <w:r w:rsidR="002D5806" w:rsidRPr="003462B5">
        <w:rPr>
          <w:rFonts w:ascii="Times New Roman" w:eastAsia="Calibri" w:hAnsi="Times New Roman" w:cs="Times New Roman"/>
          <w:sz w:val="24"/>
          <w:szCs w:val="24"/>
        </w:rPr>
        <w:t xml:space="preserve"> (слабые стороны внутренней среды организации), </w:t>
      </w:r>
      <w:proofErr w:type="spellStart"/>
      <w:r w:rsidR="002D5806" w:rsidRPr="003462B5">
        <w:rPr>
          <w:rFonts w:ascii="Times New Roman" w:eastAsia="Calibri" w:hAnsi="Times New Roman" w:cs="Times New Roman"/>
          <w:sz w:val="24"/>
          <w:szCs w:val="24"/>
        </w:rPr>
        <w:t>Opportunities</w:t>
      </w:r>
      <w:proofErr w:type="spellEnd"/>
      <w:r w:rsidR="002D5806" w:rsidRPr="003462B5">
        <w:rPr>
          <w:rFonts w:ascii="Times New Roman" w:eastAsia="Calibri" w:hAnsi="Times New Roman" w:cs="Times New Roman"/>
          <w:sz w:val="24"/>
          <w:szCs w:val="24"/>
        </w:rPr>
        <w:t xml:space="preserve"> (возможности внешней среды) и </w:t>
      </w:r>
      <w:proofErr w:type="spellStart"/>
      <w:r w:rsidR="002D5806" w:rsidRPr="003462B5">
        <w:rPr>
          <w:rFonts w:ascii="Times New Roman" w:eastAsia="Calibri" w:hAnsi="Times New Roman" w:cs="Times New Roman"/>
          <w:sz w:val="24"/>
          <w:szCs w:val="24"/>
        </w:rPr>
        <w:t>Threats</w:t>
      </w:r>
      <w:proofErr w:type="spellEnd"/>
      <w:r w:rsidR="002D5806" w:rsidRPr="003462B5">
        <w:rPr>
          <w:rFonts w:ascii="Times New Roman" w:eastAsia="Calibri" w:hAnsi="Times New Roman" w:cs="Times New Roman"/>
          <w:sz w:val="24"/>
          <w:szCs w:val="24"/>
        </w:rPr>
        <w:t xml:space="preserve"> (угрозы внешней среды). SWOT-анализ предполагает внутренний анализ сильных и слабых сторон рассматриваемого объекта, а также внешний анализ возможностей, которые несет в себе окружающая среда, и угроз, таящихся в ней. Под окружающей средой понимаются внешние давления, оказывающие влияние на развитие школы</w:t>
      </w:r>
      <w:r w:rsidR="002D5806" w:rsidRPr="00346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2D5806" w:rsidRPr="00346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89A7296" w14:textId="77777777" w:rsidR="002D5806" w:rsidRPr="003462B5" w:rsidRDefault="002D5806" w:rsidP="002D5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2A8DC8" w14:textId="4FF0B88F" w:rsidR="002D5806" w:rsidRPr="003462B5" w:rsidRDefault="002D5806" w:rsidP="002D5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62B5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инновационной обстановки в школе, инновационных возможностей коллектива, в том числе информационное и материально-техническое обеспечение, потенциальных точек роста, крепких связей с социальными партнерами, активной позиции и вовлеченности в образовательный процесс родительского сообщества свидетельствует о готовности администрации, педагогического коллектива, коллектива учащихся и родителей к дальнейшему развитию образовательной организации как инновационного учебного заведения, призванного обеспечить благополучие каждого ребенка, способствовать его самореализации, развитию духовного, интеллектуального, культурного потенциала, успешному жизненному и профессиональному самоопределению.</w:t>
      </w:r>
    </w:p>
    <w:p w14:paraId="65353B34" w14:textId="77777777" w:rsidR="00081F09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4BD8CB" w14:textId="1894DD90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66EA6300" w14:textId="59B7854C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 xml:space="preserve">4.1. </w:t>
      </w:r>
      <w:r w:rsidR="00790036">
        <w:rPr>
          <w:rFonts w:ascii="Times New Roman" w:hAnsi="Times New Roman" w:cs="Times New Roman"/>
          <w:sz w:val="28"/>
          <w:szCs w:val="28"/>
        </w:rPr>
        <w:t>Д</w:t>
      </w:r>
      <w:r w:rsidRPr="007C3589">
        <w:rPr>
          <w:rFonts w:ascii="Times New Roman" w:hAnsi="Times New Roman" w:cs="Times New Roman"/>
          <w:sz w:val="28"/>
          <w:szCs w:val="28"/>
        </w:rPr>
        <w:t>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</w:t>
      </w:r>
      <w:r w:rsidR="00790036">
        <w:rPr>
          <w:rFonts w:ascii="Times New Roman" w:hAnsi="Times New Roman" w:cs="Times New Roman"/>
          <w:sz w:val="28"/>
          <w:szCs w:val="28"/>
        </w:rPr>
        <w:t xml:space="preserve"> и у</w:t>
      </w:r>
      <w:r w:rsidRPr="007C3589">
        <w:rPr>
          <w:rFonts w:ascii="Times New Roman" w:hAnsi="Times New Roman" w:cs="Times New Roman"/>
          <w:sz w:val="28"/>
          <w:szCs w:val="28"/>
        </w:rPr>
        <w:t>правленческие решения, направленные на устранение причин возникновения дефицитов.</w:t>
      </w:r>
    </w:p>
    <w:p w14:paraId="48E4E35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4914" w:type="pct"/>
        <w:tblLayout w:type="fixed"/>
        <w:tblLook w:val="04A0" w:firstRow="1" w:lastRow="0" w:firstColumn="1" w:lastColumn="0" w:noHBand="0" w:noVBand="1"/>
      </w:tblPr>
      <w:tblGrid>
        <w:gridCol w:w="530"/>
        <w:gridCol w:w="1419"/>
        <w:gridCol w:w="2784"/>
        <w:gridCol w:w="1448"/>
        <w:gridCol w:w="1754"/>
        <w:gridCol w:w="708"/>
        <w:gridCol w:w="1519"/>
        <w:gridCol w:w="1445"/>
        <w:gridCol w:w="1903"/>
        <w:gridCol w:w="529"/>
        <w:gridCol w:w="827"/>
      </w:tblGrid>
      <w:tr w:rsidR="003D2ACA" w:rsidRPr="0075658D" w14:paraId="4651E020" w14:textId="77777777" w:rsidTr="003D2ACA">
        <w:trPr>
          <w:trHeight w:val="2684"/>
        </w:trPr>
        <w:tc>
          <w:tcPr>
            <w:tcW w:w="178" w:type="pct"/>
            <w:textDirection w:val="btLr"/>
            <w:vAlign w:val="center"/>
          </w:tcPr>
          <w:p w14:paraId="0FF299D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7" w:type="pct"/>
            <w:textDirection w:val="btLr"/>
            <w:vAlign w:val="center"/>
          </w:tcPr>
          <w:p w14:paraId="69046BA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936" w:type="pct"/>
            <w:textDirection w:val="btLr"/>
            <w:vAlign w:val="center"/>
          </w:tcPr>
          <w:p w14:paraId="69A3A9E1" w14:textId="209BEF8D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проектов</w:t>
            </w:r>
          </w:p>
        </w:tc>
        <w:tc>
          <w:tcPr>
            <w:tcW w:w="487" w:type="pct"/>
            <w:textDirection w:val="btLr"/>
            <w:vAlign w:val="center"/>
          </w:tcPr>
          <w:p w14:paraId="46B91B5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90" w:type="pct"/>
            <w:textDirection w:val="btLr"/>
            <w:vAlign w:val="center"/>
          </w:tcPr>
          <w:p w14:paraId="465BBDF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8" w:type="pct"/>
            <w:textDirection w:val="btLr"/>
            <w:vAlign w:val="center"/>
          </w:tcPr>
          <w:p w14:paraId="4892836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11" w:type="pct"/>
            <w:textDirection w:val="btLr"/>
            <w:vAlign w:val="center"/>
          </w:tcPr>
          <w:p w14:paraId="37C7800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86" w:type="pct"/>
            <w:textDirection w:val="btLr"/>
            <w:vAlign w:val="center"/>
          </w:tcPr>
          <w:p w14:paraId="7B883BB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640" w:type="pct"/>
            <w:textDirection w:val="btLr"/>
            <w:vAlign w:val="center"/>
          </w:tcPr>
          <w:p w14:paraId="34673F1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78" w:type="pct"/>
            <w:textDirection w:val="btLr"/>
            <w:vAlign w:val="center"/>
          </w:tcPr>
          <w:p w14:paraId="77EBE89C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78" w:type="pct"/>
            <w:textDirection w:val="btLr"/>
            <w:vAlign w:val="center"/>
          </w:tcPr>
          <w:p w14:paraId="30479CAA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3D2ACA" w:rsidRPr="0075658D" w14:paraId="7E54DCBA" w14:textId="77777777" w:rsidTr="003D2ACA">
        <w:tc>
          <w:tcPr>
            <w:tcW w:w="178" w:type="pct"/>
          </w:tcPr>
          <w:p w14:paraId="4E101892" w14:textId="77777777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7" w:type="pct"/>
          </w:tcPr>
          <w:p w14:paraId="5A8B76EC" w14:textId="77777777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936" w:type="pct"/>
          </w:tcPr>
          <w:p w14:paraId="20200E04" w14:textId="02D194E4" w:rsidR="00F24D10" w:rsidRPr="007D0ED8" w:rsidRDefault="00F24D10" w:rsidP="00347256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D0ED8">
              <w:rPr>
                <w:rFonts w:ascii="Times New Roman" w:hAnsi="Times New Roman" w:cs="Times New Roman"/>
                <w:bCs/>
              </w:rPr>
              <w:t>Проект «Академия успеха»</w:t>
            </w:r>
            <w:r w:rsidR="001E0FF8" w:rsidRPr="007D0ED8">
              <w:rPr>
                <w:rFonts w:ascii="Times New Roman" w:hAnsi="Times New Roman" w:cs="Times New Roman"/>
                <w:bCs/>
              </w:rPr>
              <w:t>,</w:t>
            </w:r>
          </w:p>
          <w:p w14:paraId="335E2C6D" w14:textId="7C2AB40B" w:rsidR="00F24D10" w:rsidRPr="003D2ACA" w:rsidRDefault="001E0FF8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 w:themeColor="text1"/>
              </w:rPr>
              <w:t>«Инженерно -технологический проект»</w:t>
            </w:r>
            <w:r w:rsidR="003D2ACA" w:rsidRPr="003D2A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3D2ACA" w:rsidRPr="003D2AC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проект «</w:t>
            </w:r>
            <w:proofErr w:type="spellStart"/>
            <w:r w:rsidR="003D2ACA" w:rsidRPr="003D2ACA">
              <w:rPr>
                <w:rFonts w:ascii="Times New Roman" w:eastAsia="Times New Roman" w:hAnsi="Times New Roman" w:cs="Times New Roman"/>
                <w:color w:val="000000" w:themeColor="text1"/>
              </w:rPr>
              <w:t>ПрофессионариУМ</w:t>
            </w:r>
            <w:proofErr w:type="spellEnd"/>
            <w:r w:rsidR="003D2ACA" w:rsidRPr="003D2ACA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87" w:type="pct"/>
          </w:tcPr>
          <w:p w14:paraId="3EDB32A1" w14:textId="325EEDEA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Приложение </w:t>
            </w:r>
            <w:r w:rsidR="003D2ACA" w:rsidRPr="003D2AC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D2ACA" w:rsidRPr="003D2ACA">
              <w:rPr>
                <w:rFonts w:ascii="Times New Roman" w:eastAsia="Times New Roman" w:hAnsi="Times New Roman" w:cs="Times New Roman"/>
                <w:color w:val="000000"/>
              </w:rPr>
              <w:t>, №4, №5</w:t>
            </w:r>
          </w:p>
        </w:tc>
        <w:tc>
          <w:tcPr>
            <w:tcW w:w="590" w:type="pct"/>
          </w:tcPr>
          <w:p w14:paraId="7A322CF1" w14:textId="4D7A732F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 xml:space="preserve">Доведение уровня магистрального направления до </w:t>
            </w:r>
            <w:r w:rsidRPr="003D2A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51 балла</w:t>
            </w:r>
          </w:p>
        </w:tc>
        <w:tc>
          <w:tcPr>
            <w:tcW w:w="238" w:type="pct"/>
          </w:tcPr>
          <w:p w14:paraId="71F30D50" w14:textId="12B688E3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 2027 года</w:t>
            </w:r>
          </w:p>
        </w:tc>
        <w:tc>
          <w:tcPr>
            <w:tcW w:w="511" w:type="pct"/>
          </w:tcPr>
          <w:p w14:paraId="1452A855" w14:textId="1C797EF7" w:rsidR="00F24D10" w:rsidRPr="003D2ACA" w:rsidRDefault="007D0ED8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Дорожная карта реализации программы</w:t>
            </w:r>
          </w:p>
        </w:tc>
        <w:tc>
          <w:tcPr>
            <w:tcW w:w="486" w:type="pct"/>
          </w:tcPr>
          <w:p w14:paraId="42107881" w14:textId="4824EDF0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r w:rsidR="003D2ACA" w:rsidRPr="003D2ACA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Pr="003D2ACA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 w:rsidR="003D2ACA" w:rsidRPr="003D2ACA">
              <w:rPr>
                <w:rFonts w:ascii="Times New Roman" w:eastAsia="Times New Roman" w:hAnsi="Times New Roman" w:cs="Times New Roman"/>
                <w:color w:val="000000"/>
              </w:rPr>
              <w:t>, №4, №5</w:t>
            </w:r>
          </w:p>
        </w:tc>
        <w:tc>
          <w:tcPr>
            <w:tcW w:w="640" w:type="pct"/>
          </w:tcPr>
          <w:p w14:paraId="0CEBCC7A" w14:textId="4908EF0A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по УВР </w:t>
            </w:r>
          </w:p>
        </w:tc>
        <w:tc>
          <w:tcPr>
            <w:tcW w:w="178" w:type="pct"/>
            <w:vMerge w:val="restart"/>
            <w:textDirection w:val="btLr"/>
          </w:tcPr>
          <w:p w14:paraId="4D100F1B" w14:textId="3FF580B7" w:rsidR="00F24D10" w:rsidRPr="003D2ACA" w:rsidRDefault="00F24D10" w:rsidP="00F24D10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Достижение планируемых результатов</w:t>
            </w:r>
          </w:p>
        </w:tc>
        <w:tc>
          <w:tcPr>
            <w:tcW w:w="278" w:type="pct"/>
          </w:tcPr>
          <w:p w14:paraId="7C204DC8" w14:textId="0F6960C1" w:rsidR="00F24D10" w:rsidRPr="003D2ACA" w:rsidRDefault="00F24D10" w:rsidP="003472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</w:tr>
      <w:tr w:rsidR="003D2ACA" w:rsidRPr="0075658D" w14:paraId="34374CEF" w14:textId="77777777" w:rsidTr="003D2ACA">
        <w:tc>
          <w:tcPr>
            <w:tcW w:w="178" w:type="pct"/>
          </w:tcPr>
          <w:p w14:paraId="18A4BB24" w14:textId="77777777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77" w:type="pct"/>
          </w:tcPr>
          <w:p w14:paraId="02AC1964" w14:textId="77777777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936" w:type="pct"/>
          </w:tcPr>
          <w:p w14:paraId="1F56C57B" w14:textId="510EA53B" w:rsidR="00F24D10" w:rsidRPr="003D2ACA" w:rsidRDefault="001E0FF8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 xml:space="preserve">Проект «Сфера </w:t>
            </w:r>
            <w:proofErr w:type="gramStart"/>
            <w:r w:rsidRPr="003D2A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:  Школа</w:t>
            </w:r>
            <w:proofErr w:type="gramEnd"/>
            <w:r w:rsidRPr="003D2ACA">
              <w:rPr>
                <w:rFonts w:ascii="Times New Roman" w:eastAsia="Times New Roman" w:hAnsi="Times New Roman" w:cs="Times New Roman"/>
                <w:color w:val="000000"/>
              </w:rPr>
              <w:t>. События. Личность»</w:t>
            </w:r>
          </w:p>
        </w:tc>
        <w:tc>
          <w:tcPr>
            <w:tcW w:w="487" w:type="pct"/>
          </w:tcPr>
          <w:p w14:paraId="5EE2C358" w14:textId="650DE086" w:rsidR="00F24D10" w:rsidRPr="003D2ACA" w:rsidRDefault="003D2ACA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Приложение №2</w:t>
            </w:r>
          </w:p>
        </w:tc>
        <w:tc>
          <w:tcPr>
            <w:tcW w:w="590" w:type="pct"/>
          </w:tcPr>
          <w:p w14:paraId="3C6CF8A3" w14:textId="7E602BA2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Доведение уровня магистрального направления до 22 балл</w:t>
            </w:r>
            <w:r w:rsidR="00D76624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238" w:type="pct"/>
          </w:tcPr>
          <w:p w14:paraId="3B8B4DBF" w14:textId="3CC24038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До 2027 года</w:t>
            </w:r>
          </w:p>
        </w:tc>
        <w:tc>
          <w:tcPr>
            <w:tcW w:w="511" w:type="pct"/>
          </w:tcPr>
          <w:p w14:paraId="6A326BA1" w14:textId="5831EE96" w:rsidR="00F24D10" w:rsidRPr="003D2ACA" w:rsidRDefault="007D0ED8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Дорожная карта реализации программы</w:t>
            </w:r>
          </w:p>
        </w:tc>
        <w:tc>
          <w:tcPr>
            <w:tcW w:w="486" w:type="pct"/>
          </w:tcPr>
          <w:p w14:paraId="2B57F820" w14:textId="6820EDCD" w:rsidR="00F24D10" w:rsidRPr="003D2ACA" w:rsidRDefault="003D2ACA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Приложение №2</w:t>
            </w:r>
          </w:p>
        </w:tc>
        <w:tc>
          <w:tcPr>
            <w:tcW w:w="640" w:type="pct"/>
          </w:tcPr>
          <w:p w14:paraId="68D6A808" w14:textId="0D8F39C2" w:rsidR="00F24D10" w:rsidRPr="003D2ACA" w:rsidRDefault="00F24D10" w:rsidP="003472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78" w:type="pct"/>
            <w:vMerge/>
          </w:tcPr>
          <w:p w14:paraId="0DF934E5" w14:textId="77777777" w:rsidR="00F24D10" w:rsidRPr="003D2ACA" w:rsidRDefault="00F24D10" w:rsidP="003472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</w:tcPr>
          <w:p w14:paraId="2C6EDD94" w14:textId="0F6AC055" w:rsidR="00F24D10" w:rsidRPr="003D2ACA" w:rsidRDefault="00F24D10" w:rsidP="003472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</w:tr>
      <w:tr w:rsidR="003D2ACA" w:rsidRPr="0075658D" w14:paraId="049DBC01" w14:textId="77777777" w:rsidTr="003D2ACA">
        <w:tc>
          <w:tcPr>
            <w:tcW w:w="178" w:type="pct"/>
          </w:tcPr>
          <w:p w14:paraId="488F4251" w14:textId="77777777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7" w:type="pct"/>
          </w:tcPr>
          <w:p w14:paraId="3AF000EE" w14:textId="77777777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936" w:type="pct"/>
          </w:tcPr>
          <w:p w14:paraId="24608CB2" w14:textId="1F4C5537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 xml:space="preserve">Проект «Сфера </w:t>
            </w:r>
            <w:proofErr w:type="gramStart"/>
            <w:r w:rsidRPr="003D2A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:  Школа</w:t>
            </w:r>
            <w:proofErr w:type="gramEnd"/>
            <w:r w:rsidRPr="003D2ACA">
              <w:rPr>
                <w:rFonts w:ascii="Times New Roman" w:eastAsia="Times New Roman" w:hAnsi="Times New Roman" w:cs="Times New Roman"/>
                <w:color w:val="000000"/>
              </w:rPr>
              <w:t>. События. Личность»</w:t>
            </w:r>
          </w:p>
        </w:tc>
        <w:tc>
          <w:tcPr>
            <w:tcW w:w="487" w:type="pct"/>
          </w:tcPr>
          <w:p w14:paraId="27024129" w14:textId="4E6DDF6B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Приложение №2</w:t>
            </w:r>
          </w:p>
        </w:tc>
        <w:tc>
          <w:tcPr>
            <w:tcW w:w="590" w:type="pct"/>
          </w:tcPr>
          <w:p w14:paraId="1C8A9A16" w14:textId="69D5E864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Доведение уровня магистрального направления до 24 балл</w:t>
            </w:r>
            <w:r w:rsidR="00D76624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238" w:type="pct"/>
          </w:tcPr>
          <w:p w14:paraId="0C460FD1" w14:textId="03266BAE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До 2027 года</w:t>
            </w:r>
          </w:p>
        </w:tc>
        <w:tc>
          <w:tcPr>
            <w:tcW w:w="511" w:type="pct"/>
          </w:tcPr>
          <w:p w14:paraId="76D985E3" w14:textId="65F75207" w:rsidR="003D2ACA" w:rsidRPr="003D2ACA" w:rsidRDefault="007D0ED8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Дорожная карта реализации программы</w:t>
            </w:r>
          </w:p>
        </w:tc>
        <w:tc>
          <w:tcPr>
            <w:tcW w:w="486" w:type="pct"/>
          </w:tcPr>
          <w:p w14:paraId="11F241D0" w14:textId="53E6D126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Приложение №2</w:t>
            </w:r>
          </w:p>
        </w:tc>
        <w:tc>
          <w:tcPr>
            <w:tcW w:w="640" w:type="pct"/>
          </w:tcPr>
          <w:p w14:paraId="15D39538" w14:textId="2206F6E0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Старший педагог дополнительного образования</w:t>
            </w:r>
          </w:p>
        </w:tc>
        <w:tc>
          <w:tcPr>
            <w:tcW w:w="178" w:type="pct"/>
            <w:vMerge/>
          </w:tcPr>
          <w:p w14:paraId="711031D9" w14:textId="77777777" w:rsidR="003D2ACA" w:rsidRPr="003D2ACA" w:rsidRDefault="003D2ACA" w:rsidP="003D2A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</w:tcPr>
          <w:p w14:paraId="15554DFE" w14:textId="6AF300C8" w:rsidR="003D2ACA" w:rsidRPr="003D2ACA" w:rsidRDefault="003D2ACA" w:rsidP="003D2A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</w:tr>
      <w:tr w:rsidR="003D2ACA" w:rsidRPr="0075658D" w14:paraId="11FE4CAB" w14:textId="77777777" w:rsidTr="003D2ACA">
        <w:tc>
          <w:tcPr>
            <w:tcW w:w="178" w:type="pct"/>
          </w:tcPr>
          <w:p w14:paraId="324224B7" w14:textId="77777777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7" w:type="pct"/>
          </w:tcPr>
          <w:p w14:paraId="2E875CB8" w14:textId="77777777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936" w:type="pct"/>
          </w:tcPr>
          <w:p w14:paraId="19FCC953" w14:textId="24DC6518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 xml:space="preserve">Проект «Сфера </w:t>
            </w:r>
            <w:proofErr w:type="gramStart"/>
            <w:r w:rsidRPr="003D2A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:  Школа</w:t>
            </w:r>
            <w:proofErr w:type="gramEnd"/>
            <w:r w:rsidRPr="003D2ACA">
              <w:rPr>
                <w:rFonts w:ascii="Times New Roman" w:eastAsia="Times New Roman" w:hAnsi="Times New Roman" w:cs="Times New Roman"/>
                <w:color w:val="000000"/>
              </w:rPr>
              <w:t>. События. Личность»</w:t>
            </w:r>
          </w:p>
        </w:tc>
        <w:tc>
          <w:tcPr>
            <w:tcW w:w="487" w:type="pct"/>
          </w:tcPr>
          <w:p w14:paraId="11C43DC3" w14:textId="361F1C97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Приложение №2</w:t>
            </w:r>
          </w:p>
        </w:tc>
        <w:tc>
          <w:tcPr>
            <w:tcW w:w="590" w:type="pct"/>
          </w:tcPr>
          <w:p w14:paraId="308215B1" w14:textId="6DF01762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Доведение уровня магистрального направления до 29 балла</w:t>
            </w:r>
          </w:p>
        </w:tc>
        <w:tc>
          <w:tcPr>
            <w:tcW w:w="238" w:type="pct"/>
          </w:tcPr>
          <w:p w14:paraId="0986F574" w14:textId="73FDA2B0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До 2027 года</w:t>
            </w:r>
          </w:p>
        </w:tc>
        <w:tc>
          <w:tcPr>
            <w:tcW w:w="511" w:type="pct"/>
          </w:tcPr>
          <w:p w14:paraId="198327ED" w14:textId="57AE871D" w:rsidR="003D2ACA" w:rsidRPr="003D2ACA" w:rsidRDefault="007D0ED8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Дорожная карта реализации программы</w:t>
            </w:r>
          </w:p>
        </w:tc>
        <w:tc>
          <w:tcPr>
            <w:tcW w:w="486" w:type="pct"/>
          </w:tcPr>
          <w:p w14:paraId="579F7F32" w14:textId="24B0B1CF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Приложение №2</w:t>
            </w:r>
          </w:p>
        </w:tc>
        <w:tc>
          <w:tcPr>
            <w:tcW w:w="640" w:type="pct"/>
          </w:tcPr>
          <w:p w14:paraId="1CDF81AD" w14:textId="23144257" w:rsidR="003D2ACA" w:rsidRPr="003D2ACA" w:rsidRDefault="003D2ACA" w:rsidP="003D2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старший педагог дополнительного образования</w:t>
            </w:r>
          </w:p>
        </w:tc>
        <w:tc>
          <w:tcPr>
            <w:tcW w:w="178" w:type="pct"/>
            <w:vMerge/>
          </w:tcPr>
          <w:p w14:paraId="457E7B86" w14:textId="77777777" w:rsidR="003D2ACA" w:rsidRPr="003D2ACA" w:rsidRDefault="003D2ACA" w:rsidP="003D2A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</w:tcPr>
          <w:p w14:paraId="2055ADEE" w14:textId="2006C36E" w:rsidR="003D2ACA" w:rsidRPr="003D2ACA" w:rsidRDefault="003D2ACA" w:rsidP="003D2A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</w:tr>
      <w:tr w:rsidR="00383542" w:rsidRPr="0075658D" w14:paraId="1EB313DA" w14:textId="77777777" w:rsidTr="003D2ACA">
        <w:tc>
          <w:tcPr>
            <w:tcW w:w="178" w:type="pct"/>
          </w:tcPr>
          <w:p w14:paraId="0C27B789" w14:textId="6DFB63FC" w:rsidR="00383542" w:rsidRPr="003D2ACA" w:rsidRDefault="00383542" w:rsidP="00383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7" w:type="pct"/>
          </w:tcPr>
          <w:p w14:paraId="6AB8C3A8" w14:textId="77777777" w:rsidR="00383542" w:rsidRPr="003D2ACA" w:rsidRDefault="00383542" w:rsidP="00383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936" w:type="pct"/>
          </w:tcPr>
          <w:p w14:paraId="4D36E969" w14:textId="0912A70B" w:rsidR="00383542" w:rsidRPr="003D2ACA" w:rsidRDefault="00383542" w:rsidP="00383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«Школьный кампус»</w:t>
            </w:r>
          </w:p>
        </w:tc>
        <w:tc>
          <w:tcPr>
            <w:tcW w:w="487" w:type="pct"/>
          </w:tcPr>
          <w:p w14:paraId="4EA531C4" w14:textId="70560C36" w:rsidR="00383542" w:rsidRPr="003D2ACA" w:rsidRDefault="00383542" w:rsidP="00383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0" w:type="pct"/>
          </w:tcPr>
          <w:p w14:paraId="32731720" w14:textId="477E42F3" w:rsidR="00383542" w:rsidRPr="003D2ACA" w:rsidRDefault="00383542" w:rsidP="00383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Доведение уровня магистрального направления до 21 балла</w:t>
            </w:r>
          </w:p>
        </w:tc>
        <w:tc>
          <w:tcPr>
            <w:tcW w:w="238" w:type="pct"/>
          </w:tcPr>
          <w:p w14:paraId="044B0830" w14:textId="645727C8" w:rsidR="00383542" w:rsidRPr="003D2ACA" w:rsidRDefault="00383542" w:rsidP="00383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До 2027 года</w:t>
            </w:r>
          </w:p>
        </w:tc>
        <w:tc>
          <w:tcPr>
            <w:tcW w:w="511" w:type="pct"/>
          </w:tcPr>
          <w:p w14:paraId="4D85B995" w14:textId="684B5F9D" w:rsidR="00383542" w:rsidRPr="003D2ACA" w:rsidRDefault="007D0ED8" w:rsidP="00383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Дорожная карта реализации программы</w:t>
            </w:r>
          </w:p>
        </w:tc>
        <w:tc>
          <w:tcPr>
            <w:tcW w:w="486" w:type="pct"/>
          </w:tcPr>
          <w:p w14:paraId="1E2D600C" w14:textId="2B067884" w:rsidR="00383542" w:rsidRPr="003D2ACA" w:rsidRDefault="00383542" w:rsidP="00383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0" w:type="pct"/>
          </w:tcPr>
          <w:p w14:paraId="4DCA7ACF" w14:textId="2284504A" w:rsidR="00383542" w:rsidRPr="003D2ACA" w:rsidRDefault="00383542" w:rsidP="003835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  <w:tc>
          <w:tcPr>
            <w:tcW w:w="178" w:type="pct"/>
            <w:vMerge/>
          </w:tcPr>
          <w:p w14:paraId="6BD637DB" w14:textId="77777777" w:rsidR="00383542" w:rsidRPr="003D2ACA" w:rsidRDefault="00383542" w:rsidP="003835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</w:tcPr>
          <w:p w14:paraId="1429B28A" w14:textId="58BABD91" w:rsidR="00383542" w:rsidRPr="003D2ACA" w:rsidRDefault="00383542" w:rsidP="003835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2ACA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</w:tr>
    </w:tbl>
    <w:p w14:paraId="7823958A" w14:textId="77777777" w:rsidR="007C3589" w:rsidRPr="00E86DB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89964" w14:textId="588F70CB" w:rsidR="00F24D10" w:rsidRPr="00E86DB8" w:rsidRDefault="00383542" w:rsidP="00E86DB8">
      <w:pPr>
        <w:tabs>
          <w:tab w:val="left" w:pos="170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F24D10" w:rsidRPr="00E86DB8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4D10" w:rsidRPr="00E86DB8">
        <w:rPr>
          <w:rFonts w:ascii="Times New Roman" w:hAnsi="Times New Roman" w:cs="Times New Roman"/>
          <w:sz w:val="28"/>
          <w:szCs w:val="28"/>
        </w:rPr>
        <w:t xml:space="preserve"> уровня по магистральным направлениям «Профориентация», «Учитель. Школьная команда», «Школьный климат» </w:t>
      </w:r>
      <w:r w:rsidR="00E86DB8" w:rsidRPr="00E86DB8">
        <w:rPr>
          <w:rFonts w:ascii="Times New Roman" w:hAnsi="Times New Roman" w:cs="Times New Roman"/>
          <w:sz w:val="28"/>
          <w:szCs w:val="28"/>
        </w:rPr>
        <w:t>осуществляется посредством реализации всех проектов, а также проекта «</w:t>
      </w:r>
      <w:proofErr w:type="spellStart"/>
      <w:r w:rsidR="00E86DB8" w:rsidRPr="00E86DB8">
        <w:rPr>
          <w:rFonts w:ascii="Times New Roman" w:hAnsi="Times New Roman" w:cs="Times New Roman"/>
          <w:sz w:val="28"/>
          <w:szCs w:val="28"/>
        </w:rPr>
        <w:t>ПрофессионариУм</w:t>
      </w:r>
      <w:proofErr w:type="spellEnd"/>
      <w:r w:rsidR="00E86DB8" w:rsidRPr="00E86DB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70D631E" w14:textId="7E0E3F6E" w:rsidR="00F24D10" w:rsidRPr="00F24D10" w:rsidRDefault="00F24D10" w:rsidP="00F24D10">
      <w:pPr>
        <w:tabs>
          <w:tab w:val="left" w:pos="1708"/>
        </w:tabs>
        <w:rPr>
          <w:rFonts w:ascii="Times New Roman" w:hAnsi="Times New Roman" w:cs="Times New Roman"/>
          <w:sz w:val="28"/>
          <w:szCs w:val="28"/>
        </w:rPr>
        <w:sectPr w:rsidR="00F24D10" w:rsidRPr="00F24D10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A0565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BF85BC" w14:textId="77777777" w:rsidR="00E86DB8" w:rsidRDefault="00E86DB8" w:rsidP="003462B5">
      <w:pPr>
        <w:jc w:val="both"/>
        <w:rPr>
          <w:rFonts w:cs="Times New Roman"/>
          <w:bCs/>
        </w:rPr>
      </w:pPr>
    </w:p>
    <w:p w14:paraId="00778B11" w14:textId="467170E1" w:rsidR="00E86DB8" w:rsidRPr="003462B5" w:rsidRDefault="00E86DB8" w:rsidP="003462B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2B5">
        <w:rPr>
          <w:rFonts w:ascii="Times New Roman" w:hAnsi="Times New Roman" w:cs="Times New Roman"/>
          <w:bCs/>
          <w:sz w:val="24"/>
          <w:szCs w:val="24"/>
        </w:rPr>
        <w:t xml:space="preserve">Ожидаемый результат Программы </w:t>
      </w:r>
      <w:r w:rsidR="003462B5" w:rsidRPr="003462B5">
        <w:rPr>
          <w:rFonts w:ascii="Times New Roman" w:hAnsi="Times New Roman" w:cs="Times New Roman"/>
          <w:bCs/>
          <w:sz w:val="24"/>
          <w:szCs w:val="24"/>
        </w:rPr>
        <w:t>развития складывается</w:t>
      </w:r>
      <w:r w:rsidR="003462B5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Pr="003462B5">
        <w:rPr>
          <w:rFonts w:ascii="Times New Roman" w:hAnsi="Times New Roman" w:cs="Times New Roman"/>
          <w:bCs/>
          <w:sz w:val="24"/>
          <w:szCs w:val="24"/>
        </w:rPr>
        <w:t xml:space="preserve"> сохранения</w:t>
      </w:r>
      <w:r w:rsidR="00346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F89">
        <w:rPr>
          <w:rFonts w:ascii="Times New Roman" w:hAnsi="Times New Roman" w:cs="Times New Roman"/>
          <w:bCs/>
          <w:sz w:val="24"/>
          <w:szCs w:val="24"/>
        </w:rPr>
        <w:t>высокого</w:t>
      </w:r>
      <w:r w:rsidRPr="003462B5">
        <w:rPr>
          <w:rFonts w:ascii="Times New Roman" w:hAnsi="Times New Roman" w:cs="Times New Roman"/>
          <w:bCs/>
          <w:sz w:val="24"/>
          <w:szCs w:val="24"/>
        </w:rPr>
        <w:t xml:space="preserve"> уровня</w:t>
      </w:r>
      <w:r w:rsidR="003462B5">
        <w:rPr>
          <w:rFonts w:ascii="Times New Roman" w:hAnsi="Times New Roman" w:cs="Times New Roman"/>
          <w:bCs/>
          <w:sz w:val="24"/>
          <w:szCs w:val="24"/>
        </w:rPr>
        <w:t xml:space="preserve"> магистральных направлений</w:t>
      </w:r>
      <w:r w:rsidRPr="003462B5">
        <w:rPr>
          <w:rFonts w:ascii="Times New Roman" w:hAnsi="Times New Roman" w:cs="Times New Roman"/>
          <w:bCs/>
          <w:sz w:val="24"/>
          <w:szCs w:val="24"/>
        </w:rPr>
        <w:t xml:space="preserve">, а также роста качественных и количественных показателей через </w:t>
      </w:r>
      <w:r w:rsidR="003462B5" w:rsidRPr="003462B5">
        <w:rPr>
          <w:rFonts w:ascii="Times New Roman" w:hAnsi="Times New Roman" w:cs="Times New Roman"/>
          <w:bCs/>
          <w:sz w:val="24"/>
          <w:szCs w:val="24"/>
        </w:rPr>
        <w:t>достижение индикаторов</w:t>
      </w:r>
      <w:r w:rsidRPr="003462B5">
        <w:rPr>
          <w:rFonts w:ascii="Times New Roman" w:hAnsi="Times New Roman" w:cs="Times New Roman"/>
          <w:bCs/>
          <w:sz w:val="24"/>
          <w:szCs w:val="24"/>
        </w:rPr>
        <w:t xml:space="preserve"> успешности реализации программы</w:t>
      </w:r>
      <w:r w:rsidR="003462B5">
        <w:rPr>
          <w:rFonts w:ascii="Times New Roman" w:hAnsi="Times New Roman" w:cs="Times New Roman"/>
          <w:bCs/>
          <w:sz w:val="24"/>
          <w:szCs w:val="24"/>
        </w:rPr>
        <w:t xml:space="preserve">, достижения планируемых результатов по выявленным дефицитам (таблица </w:t>
      </w:r>
      <w:r w:rsidR="003462B5" w:rsidRPr="003462B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462B5" w:rsidRPr="00346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Интерпретация результатов самодиагностики)</w:t>
      </w:r>
      <w:r w:rsidR="003462B5" w:rsidRPr="003462B5">
        <w:rPr>
          <w:rFonts w:ascii="Times New Roman" w:hAnsi="Times New Roman" w:cs="Times New Roman"/>
          <w:bCs/>
          <w:sz w:val="24"/>
          <w:szCs w:val="24"/>
        </w:rPr>
        <w:t>.</w:t>
      </w:r>
      <w:r w:rsidRPr="003462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0A5443" w14:textId="77777777" w:rsidR="002D164F" w:rsidRDefault="002D16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4D348" w14:textId="77777777" w:rsidR="002D164F" w:rsidRDefault="002D16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C1192" w14:textId="77777777" w:rsidR="002D164F" w:rsidRDefault="002D16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4ADB" w14:textId="77777777" w:rsidR="002D164F" w:rsidRDefault="002D16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EA5A1" w14:textId="669CA222" w:rsidR="002D164F" w:rsidRDefault="002D16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4EF09" w14:textId="3252E956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E6382" w14:textId="55CC2ED8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DEC4A" w14:textId="1DCE81DE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8D0DB" w14:textId="685125AB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EEF3C" w14:textId="19CC89AC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A39CA" w14:textId="2717DDF7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B0F91" w14:textId="1281086B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CA312" w14:textId="7A78DE33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143B1" w14:textId="07BE85D7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146D9" w14:textId="1EA7C016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0C9E3" w14:textId="7BCDBE49" w:rsidR="00596936" w:rsidRDefault="0059693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C6D79" w14:textId="77777777" w:rsidR="002D164F" w:rsidRPr="00C57D28" w:rsidRDefault="002D164F" w:rsidP="003D2ACA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C917A5" w14:textId="540EA9E4" w:rsidR="002D164F" w:rsidRDefault="002D16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D164F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619D0422" w14:textId="4019E5B4" w:rsidR="007C3589" w:rsidRPr="007C3589" w:rsidRDefault="007C3589" w:rsidP="007D0ED8">
      <w:pPr>
        <w:pStyle w:val="a3"/>
        <w:widowControl w:val="0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254310" w14:textId="77777777" w:rsidR="00A40C7B" w:rsidRPr="000363DA" w:rsidRDefault="00A40C7B" w:rsidP="00A40C7B">
      <w:pPr>
        <w:tabs>
          <w:tab w:val="center" w:pos="993"/>
          <w:tab w:val="center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3DA">
        <w:rPr>
          <w:rFonts w:ascii="Times New Roman" w:hAnsi="Times New Roman"/>
          <w:sz w:val="26"/>
          <w:szCs w:val="26"/>
        </w:rPr>
        <w:t xml:space="preserve">Основным механизмом реализации Программы развития школы являются целевые проекты, которые могут ежегодно обновляться и актуализироваться в соответствии с изменяющейся ситуацией и </w:t>
      </w:r>
      <w:proofErr w:type="gramStart"/>
      <w:r w:rsidRPr="000363DA">
        <w:rPr>
          <w:rFonts w:ascii="Times New Roman" w:hAnsi="Times New Roman"/>
          <w:sz w:val="26"/>
          <w:szCs w:val="26"/>
        </w:rPr>
        <w:t>оперативным осмыслением</w:t>
      </w:r>
      <w:proofErr w:type="gramEnd"/>
      <w:r w:rsidRPr="000363DA">
        <w:rPr>
          <w:rFonts w:ascii="Times New Roman" w:hAnsi="Times New Roman"/>
          <w:sz w:val="26"/>
          <w:szCs w:val="26"/>
        </w:rPr>
        <w:t xml:space="preserve"> и решением возникающих задач.</w:t>
      </w:r>
    </w:p>
    <w:p w14:paraId="428A88DD" w14:textId="77777777" w:rsidR="00A40C7B" w:rsidRPr="000363DA" w:rsidRDefault="00A40C7B" w:rsidP="00A40C7B">
      <w:pPr>
        <w:tabs>
          <w:tab w:val="center" w:pos="993"/>
          <w:tab w:val="center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3DA">
        <w:rPr>
          <w:rFonts w:ascii="Times New Roman" w:hAnsi="Times New Roman"/>
          <w:sz w:val="26"/>
          <w:szCs w:val="26"/>
        </w:rPr>
        <w:t>Каждый проект представляет собой комплекс взаимосвязанных задач и мероприятий, нацеленных на решение проблем отдельного направления (ряда направлений) образовательной деятельности с учетом выделенных уровневых проектов.</w:t>
      </w:r>
    </w:p>
    <w:p w14:paraId="57B16E22" w14:textId="77777777" w:rsidR="00A40C7B" w:rsidRPr="000363DA" w:rsidRDefault="00A40C7B" w:rsidP="00A40C7B">
      <w:pPr>
        <w:tabs>
          <w:tab w:val="center" w:pos="993"/>
          <w:tab w:val="center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3DA">
        <w:rPr>
          <w:rFonts w:ascii="Times New Roman" w:hAnsi="Times New Roman"/>
          <w:sz w:val="26"/>
          <w:szCs w:val="26"/>
        </w:rPr>
        <w:t xml:space="preserve">Программа включает </w:t>
      </w:r>
      <w:r w:rsidRPr="000363DA">
        <w:rPr>
          <w:rFonts w:ascii="Times New Roman" w:hAnsi="Times New Roman"/>
          <w:i/>
          <w:sz w:val="26"/>
          <w:szCs w:val="26"/>
        </w:rPr>
        <w:t>5 целевых проектов</w:t>
      </w:r>
      <w:r w:rsidRPr="000363DA">
        <w:rPr>
          <w:rFonts w:ascii="Times New Roman" w:hAnsi="Times New Roman"/>
          <w:sz w:val="26"/>
          <w:szCs w:val="26"/>
        </w:rPr>
        <w:t>:</w:t>
      </w:r>
    </w:p>
    <w:p w14:paraId="4CDB051D" w14:textId="77777777" w:rsidR="00A40C7B" w:rsidRPr="000363DA" w:rsidRDefault="00A40C7B" w:rsidP="00A40C7B">
      <w:pPr>
        <w:tabs>
          <w:tab w:val="center" w:pos="1134"/>
          <w:tab w:val="center" w:pos="156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363DA">
        <w:rPr>
          <w:rFonts w:ascii="Times New Roman" w:hAnsi="Times New Roman"/>
          <w:sz w:val="26"/>
          <w:szCs w:val="26"/>
        </w:rPr>
        <w:t xml:space="preserve">1. </w:t>
      </w:r>
      <w:r w:rsidRPr="000363DA">
        <w:rPr>
          <w:rFonts w:ascii="Times New Roman" w:hAnsi="Times New Roman"/>
          <w:sz w:val="26"/>
          <w:szCs w:val="26"/>
        </w:rPr>
        <w:tab/>
        <w:t>Академия успеха.</w:t>
      </w:r>
    </w:p>
    <w:p w14:paraId="095FFF8E" w14:textId="77777777" w:rsidR="00A40C7B" w:rsidRPr="000363DA" w:rsidRDefault="00A40C7B" w:rsidP="00A40C7B">
      <w:pPr>
        <w:tabs>
          <w:tab w:val="center" w:pos="1134"/>
          <w:tab w:val="center" w:pos="156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363DA">
        <w:rPr>
          <w:rFonts w:ascii="Times New Roman" w:hAnsi="Times New Roman"/>
          <w:sz w:val="26"/>
          <w:szCs w:val="26"/>
        </w:rPr>
        <w:t xml:space="preserve">2. </w:t>
      </w:r>
      <w:r w:rsidRPr="000363DA">
        <w:rPr>
          <w:rFonts w:ascii="Times New Roman" w:hAnsi="Times New Roman"/>
          <w:sz w:val="26"/>
          <w:szCs w:val="26"/>
        </w:rPr>
        <w:tab/>
        <w:t xml:space="preserve">Сфера N: Школа. События. Личность </w:t>
      </w:r>
    </w:p>
    <w:p w14:paraId="42DBB225" w14:textId="77777777" w:rsidR="00A40C7B" w:rsidRPr="000363DA" w:rsidRDefault="00A40C7B" w:rsidP="00A40C7B">
      <w:pPr>
        <w:tabs>
          <w:tab w:val="center" w:pos="1134"/>
          <w:tab w:val="center" w:pos="156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363DA">
        <w:rPr>
          <w:rFonts w:ascii="Times New Roman" w:hAnsi="Times New Roman"/>
          <w:sz w:val="26"/>
          <w:szCs w:val="26"/>
        </w:rPr>
        <w:t xml:space="preserve">3. </w:t>
      </w:r>
      <w:r w:rsidRPr="000363DA">
        <w:rPr>
          <w:rFonts w:ascii="Times New Roman" w:hAnsi="Times New Roman"/>
          <w:sz w:val="26"/>
          <w:szCs w:val="26"/>
        </w:rPr>
        <w:tab/>
        <w:t>Школьный кампус</w:t>
      </w:r>
    </w:p>
    <w:p w14:paraId="014DFAD4" w14:textId="77777777" w:rsidR="00A40C7B" w:rsidRPr="000363DA" w:rsidRDefault="00A40C7B" w:rsidP="00A40C7B">
      <w:pPr>
        <w:tabs>
          <w:tab w:val="center" w:pos="1134"/>
          <w:tab w:val="center" w:pos="156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363DA">
        <w:rPr>
          <w:rFonts w:ascii="Times New Roman" w:hAnsi="Times New Roman"/>
          <w:sz w:val="26"/>
          <w:szCs w:val="26"/>
        </w:rPr>
        <w:t xml:space="preserve">4. </w:t>
      </w:r>
      <w:r w:rsidRPr="000363DA">
        <w:rPr>
          <w:rFonts w:ascii="Times New Roman" w:hAnsi="Times New Roman"/>
          <w:sz w:val="26"/>
          <w:szCs w:val="26"/>
        </w:rPr>
        <w:tab/>
        <w:t>Инженерно-технологический проект</w:t>
      </w:r>
    </w:p>
    <w:p w14:paraId="279C5223" w14:textId="77777777" w:rsidR="00A40C7B" w:rsidRPr="000363DA" w:rsidRDefault="00A40C7B" w:rsidP="00A40C7B">
      <w:pPr>
        <w:tabs>
          <w:tab w:val="center" w:pos="1134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3DA">
        <w:rPr>
          <w:rFonts w:ascii="Times New Roman" w:hAnsi="Times New Roman"/>
          <w:sz w:val="26"/>
          <w:szCs w:val="26"/>
        </w:rPr>
        <w:t>5.</w:t>
      </w:r>
      <w:r w:rsidRPr="000363DA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0363DA">
        <w:rPr>
          <w:rFonts w:ascii="Times New Roman" w:hAnsi="Times New Roman"/>
          <w:sz w:val="26"/>
          <w:szCs w:val="26"/>
        </w:rPr>
        <w:t>ПрофессионариУм</w:t>
      </w:r>
      <w:proofErr w:type="spellEnd"/>
      <w:r w:rsidRPr="000363DA">
        <w:rPr>
          <w:rFonts w:ascii="Times New Roman" w:hAnsi="Times New Roman"/>
          <w:sz w:val="26"/>
          <w:szCs w:val="26"/>
        </w:rPr>
        <w:t xml:space="preserve"> </w:t>
      </w:r>
    </w:p>
    <w:p w14:paraId="31544D27" w14:textId="4EED1519" w:rsidR="00A40C7B" w:rsidRPr="000363DA" w:rsidRDefault="00A40C7B" w:rsidP="00A40C7B">
      <w:pPr>
        <w:tabs>
          <w:tab w:val="center" w:pos="1134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3DA">
        <w:rPr>
          <w:rFonts w:ascii="Times New Roman" w:hAnsi="Times New Roman"/>
          <w:sz w:val="26"/>
          <w:szCs w:val="26"/>
        </w:rPr>
        <w:t>Реализация Программы развития школы осуществляется в соответствие с дорожной картой.</w:t>
      </w:r>
    </w:p>
    <w:p w14:paraId="65D040AD" w14:textId="77777777" w:rsidR="000363DA" w:rsidRPr="000363DA" w:rsidRDefault="000363DA" w:rsidP="00A40C7B">
      <w:pPr>
        <w:pStyle w:val="a3"/>
        <w:tabs>
          <w:tab w:val="center" w:pos="993"/>
          <w:tab w:val="center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14:paraId="516FB447" w14:textId="4BA67A48" w:rsidR="00A40C7B" w:rsidRPr="00DD6F52" w:rsidRDefault="00790036" w:rsidP="00A40C7B">
      <w:pPr>
        <w:pStyle w:val="a3"/>
        <w:tabs>
          <w:tab w:val="center" w:pos="993"/>
          <w:tab w:val="center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0C7B" w:rsidRPr="005257D7">
        <w:rPr>
          <w:rFonts w:ascii="Times New Roman" w:hAnsi="Times New Roman"/>
          <w:sz w:val="28"/>
          <w:szCs w:val="28"/>
        </w:rPr>
        <w:t>оэтапный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A40C7B" w:rsidRPr="005257D7">
        <w:rPr>
          <w:rFonts w:ascii="Times New Roman" w:hAnsi="Times New Roman"/>
          <w:sz w:val="28"/>
          <w:szCs w:val="28"/>
        </w:rPr>
        <w:t>реализации Программы развития</w:t>
      </w:r>
    </w:p>
    <w:p w14:paraId="4563FB1C" w14:textId="77777777" w:rsidR="00A40C7B" w:rsidRDefault="00A40C7B" w:rsidP="00A40C7B">
      <w:pPr>
        <w:pStyle w:val="a3"/>
        <w:tabs>
          <w:tab w:val="center" w:pos="993"/>
          <w:tab w:val="center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560"/>
        <w:gridCol w:w="8109"/>
        <w:gridCol w:w="1796"/>
        <w:gridCol w:w="4698"/>
      </w:tblGrid>
      <w:tr w:rsidR="00A40C7B" w:rsidRPr="00F6700A" w14:paraId="62A0E5BB" w14:textId="77777777" w:rsidTr="00A40C7B">
        <w:tc>
          <w:tcPr>
            <w:tcW w:w="560" w:type="dxa"/>
          </w:tcPr>
          <w:p w14:paraId="27A5298E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0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6" w:type="dxa"/>
          </w:tcPr>
          <w:p w14:paraId="0637F1E6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0A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403" w:type="dxa"/>
          </w:tcPr>
          <w:p w14:paraId="2B47B8B5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34" w:type="dxa"/>
          </w:tcPr>
          <w:p w14:paraId="7985BB69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700A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  <w:r w:rsidRPr="00F670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A73AC2C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0A">
              <w:rPr>
                <w:rFonts w:ascii="Times New Roman" w:hAnsi="Times New Roman"/>
                <w:b/>
                <w:sz w:val="24"/>
                <w:szCs w:val="24"/>
              </w:rPr>
              <w:t>венные</w:t>
            </w:r>
          </w:p>
        </w:tc>
      </w:tr>
      <w:tr w:rsidR="00A40C7B" w:rsidRPr="00F6700A" w14:paraId="1F7C625A" w14:textId="77777777" w:rsidTr="00A40C7B">
        <w:tc>
          <w:tcPr>
            <w:tcW w:w="15163" w:type="dxa"/>
            <w:gridSpan w:val="4"/>
          </w:tcPr>
          <w:p w14:paraId="519A174A" w14:textId="76EA7256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5D7">
              <w:rPr>
                <w:rFonts w:ascii="Times New Roman" w:hAnsi="Times New Roman"/>
                <w:b/>
                <w:sz w:val="24"/>
                <w:szCs w:val="24"/>
              </w:rPr>
              <w:t>1 этап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F15D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5D7">
              <w:rPr>
                <w:rFonts w:ascii="Times New Roman" w:hAnsi="Times New Roman"/>
                <w:b/>
                <w:sz w:val="24"/>
                <w:szCs w:val="24"/>
              </w:rPr>
              <w:t xml:space="preserve"> уч. год – проектный</w:t>
            </w:r>
          </w:p>
        </w:tc>
      </w:tr>
      <w:tr w:rsidR="00A40C7B" w:rsidRPr="00F6700A" w14:paraId="27DCF556" w14:textId="77777777" w:rsidTr="00A40C7B">
        <w:trPr>
          <w:trHeight w:val="284"/>
        </w:trPr>
        <w:tc>
          <w:tcPr>
            <w:tcW w:w="560" w:type="dxa"/>
          </w:tcPr>
          <w:p w14:paraId="01D5E2D4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6" w:type="dxa"/>
          </w:tcPr>
          <w:p w14:paraId="056B811D" w14:textId="51022382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Программы развития школы в рамках реализации федерального проекта «Школа Минпросвещения России» на заседаниях педагогического и Управляющего советов</w:t>
            </w:r>
          </w:p>
        </w:tc>
        <w:tc>
          <w:tcPr>
            <w:tcW w:w="1403" w:type="dxa"/>
          </w:tcPr>
          <w:p w14:paraId="0844DB74" w14:textId="28EA8C7C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 г.</w:t>
            </w:r>
          </w:p>
        </w:tc>
        <w:tc>
          <w:tcPr>
            <w:tcW w:w="4834" w:type="dxa"/>
          </w:tcPr>
          <w:p w14:paraId="54A3B82A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Pr="00A114C0">
              <w:rPr>
                <w:rFonts w:ascii="Times New Roman" w:hAnsi="Times New Roman"/>
                <w:sz w:val="24"/>
                <w:szCs w:val="24"/>
              </w:rPr>
              <w:t>Председатель Управляющего совета</w:t>
            </w:r>
          </w:p>
        </w:tc>
      </w:tr>
      <w:tr w:rsidR="00A40C7B" w:rsidRPr="00F6700A" w14:paraId="6140C6C2" w14:textId="77777777" w:rsidTr="00A40C7B">
        <w:tc>
          <w:tcPr>
            <w:tcW w:w="560" w:type="dxa"/>
          </w:tcPr>
          <w:p w14:paraId="62BC9B2A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6" w:type="dxa"/>
          </w:tcPr>
          <w:p w14:paraId="78997990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проектных и рабочих групп по реализации Программы развития</w:t>
            </w:r>
          </w:p>
        </w:tc>
        <w:tc>
          <w:tcPr>
            <w:tcW w:w="1403" w:type="dxa"/>
          </w:tcPr>
          <w:p w14:paraId="32D98B50" w14:textId="7C162079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 г.</w:t>
            </w:r>
          </w:p>
        </w:tc>
        <w:tc>
          <w:tcPr>
            <w:tcW w:w="4834" w:type="dxa"/>
          </w:tcPr>
          <w:p w14:paraId="5EC25B98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НМР</w:t>
            </w:r>
          </w:p>
        </w:tc>
      </w:tr>
      <w:tr w:rsidR="00A40C7B" w:rsidRPr="00F6700A" w14:paraId="11C527B2" w14:textId="77777777" w:rsidTr="00A40C7B">
        <w:tc>
          <w:tcPr>
            <w:tcW w:w="560" w:type="dxa"/>
          </w:tcPr>
          <w:p w14:paraId="0D15F9F0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6" w:type="dxa"/>
          </w:tcPr>
          <w:p w14:paraId="1F223086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внутрикорпоративного обучения в соответствии с целями и задачами программы</w:t>
            </w:r>
          </w:p>
        </w:tc>
        <w:tc>
          <w:tcPr>
            <w:tcW w:w="1403" w:type="dxa"/>
          </w:tcPr>
          <w:p w14:paraId="7DAC5154" w14:textId="37031581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4834" w:type="dxa"/>
          </w:tcPr>
          <w:p w14:paraId="56B8FCC0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D6701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A40C7B" w:rsidRPr="00F6700A" w14:paraId="5FC49CA9" w14:textId="77777777" w:rsidTr="00A40C7B">
        <w:tc>
          <w:tcPr>
            <w:tcW w:w="560" w:type="dxa"/>
          </w:tcPr>
          <w:p w14:paraId="53909840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6" w:type="dxa"/>
          </w:tcPr>
          <w:p w14:paraId="6D2DBF1E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внутреннего аудита по выявлению имеющихся и необходимых ресурсов для реализации Программы, определение источников их пополнения</w:t>
            </w:r>
          </w:p>
        </w:tc>
        <w:tc>
          <w:tcPr>
            <w:tcW w:w="1403" w:type="dxa"/>
          </w:tcPr>
          <w:p w14:paraId="0F09C302" w14:textId="5BBC2A8D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4834" w:type="dxa"/>
          </w:tcPr>
          <w:p w14:paraId="048AE6CB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A40C7B" w:rsidRPr="00F6700A" w14:paraId="2B1C6C9A" w14:textId="77777777" w:rsidTr="00A40C7B">
        <w:tc>
          <w:tcPr>
            <w:tcW w:w="560" w:type="dxa"/>
          </w:tcPr>
          <w:p w14:paraId="14BAF1F6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6" w:type="dxa"/>
          </w:tcPr>
          <w:p w14:paraId="62E139CA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педагогов в реализацию программы, разработка системы стимулов для мотивации педагогического коллектива</w:t>
            </w:r>
          </w:p>
        </w:tc>
        <w:tc>
          <w:tcPr>
            <w:tcW w:w="1403" w:type="dxa"/>
          </w:tcPr>
          <w:p w14:paraId="7572E8E6" w14:textId="4912245D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4834" w:type="dxa"/>
          </w:tcPr>
          <w:p w14:paraId="545DBCAF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A40C7B" w:rsidRPr="00F6700A" w14:paraId="15528B91" w14:textId="77777777" w:rsidTr="00A40C7B">
        <w:tc>
          <w:tcPr>
            <w:tcW w:w="560" w:type="dxa"/>
          </w:tcPr>
          <w:p w14:paraId="7C7F206A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6" w:type="dxa"/>
          </w:tcPr>
          <w:p w14:paraId="340B85DC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серии презентационных мероприятий с целью представления Программы развития для родителей, обучающихся и социальных партнёров</w:t>
            </w:r>
          </w:p>
        </w:tc>
        <w:tc>
          <w:tcPr>
            <w:tcW w:w="1403" w:type="dxa"/>
          </w:tcPr>
          <w:p w14:paraId="391B0C6F" w14:textId="0EBE86D5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2024 г.</w:t>
            </w:r>
          </w:p>
        </w:tc>
        <w:tc>
          <w:tcPr>
            <w:tcW w:w="4834" w:type="dxa"/>
          </w:tcPr>
          <w:p w14:paraId="5DB8CB0D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40C7B" w:rsidRPr="00F6700A" w14:paraId="2524E952" w14:textId="77777777" w:rsidTr="00A40C7B">
        <w:tc>
          <w:tcPr>
            <w:tcW w:w="560" w:type="dxa"/>
          </w:tcPr>
          <w:p w14:paraId="1AC0E4FD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8366" w:type="dxa"/>
          </w:tcPr>
          <w:p w14:paraId="751D70EF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нормативно-правовой документации для реализации Программы развития</w:t>
            </w:r>
          </w:p>
        </w:tc>
        <w:tc>
          <w:tcPr>
            <w:tcW w:w="1403" w:type="dxa"/>
          </w:tcPr>
          <w:p w14:paraId="0582756B" w14:textId="529565A0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2025 г. </w:t>
            </w:r>
          </w:p>
        </w:tc>
        <w:tc>
          <w:tcPr>
            <w:tcW w:w="4834" w:type="dxa"/>
          </w:tcPr>
          <w:p w14:paraId="78DF2F42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70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A40C7B" w:rsidRPr="00F6700A" w14:paraId="50BCC782" w14:textId="77777777" w:rsidTr="00A40C7B">
        <w:tc>
          <w:tcPr>
            <w:tcW w:w="560" w:type="dxa"/>
          </w:tcPr>
          <w:p w14:paraId="1417A976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66" w:type="dxa"/>
          </w:tcPr>
          <w:p w14:paraId="6ACCCFF5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мероприятий по реализации Программы развития с основными образовательными программами дошкольного, начального общего, основного общего, </w:t>
            </w:r>
            <w:r w:rsidRPr="001C45D2">
              <w:rPr>
                <w:rFonts w:ascii="Times New Roman" w:hAnsi="Times New Roman"/>
                <w:sz w:val="24"/>
                <w:szCs w:val="24"/>
              </w:rPr>
              <w:t>среднего (полного)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45D2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C45D2">
              <w:rPr>
                <w:rFonts w:ascii="Times New Roman" w:hAnsi="Times New Roman"/>
                <w:sz w:val="24"/>
                <w:szCs w:val="24"/>
              </w:rPr>
              <w:t xml:space="preserve"> воспитания «Я – гражданин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программами дополнительного образования </w:t>
            </w:r>
          </w:p>
        </w:tc>
        <w:tc>
          <w:tcPr>
            <w:tcW w:w="1403" w:type="dxa"/>
          </w:tcPr>
          <w:p w14:paraId="4E52DDC4" w14:textId="6B23DC06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 г.</w:t>
            </w:r>
          </w:p>
        </w:tc>
        <w:tc>
          <w:tcPr>
            <w:tcW w:w="4834" w:type="dxa"/>
          </w:tcPr>
          <w:p w14:paraId="5C129A78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A40C7B" w:rsidRPr="00F6700A" w14:paraId="1FFE1167" w14:textId="77777777" w:rsidTr="00A40C7B">
        <w:tc>
          <w:tcPr>
            <w:tcW w:w="560" w:type="dxa"/>
          </w:tcPr>
          <w:p w14:paraId="753E9EDD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6" w:type="dxa"/>
          </w:tcPr>
          <w:p w14:paraId="7E617FEA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организационно-педагогической модели гибкого режима функционирования школы, обеспечивающего взаимодействие всех уровней образовательного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МУЛЬТИкомплекса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педагогически целесообразное чередование видов деятельности обучающихся, урочное и внеурочное время, а также обеспечивающего гибкий учет интересов обучающихся при планировании занятий на условиях свободного выбора</w:t>
            </w:r>
          </w:p>
        </w:tc>
        <w:tc>
          <w:tcPr>
            <w:tcW w:w="1403" w:type="dxa"/>
          </w:tcPr>
          <w:p w14:paraId="7D75291E" w14:textId="32F578C2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0363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4" w:type="dxa"/>
          </w:tcPr>
          <w:p w14:paraId="12B76082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A40C7B" w:rsidRPr="00F6700A" w14:paraId="5D5B942B" w14:textId="77777777" w:rsidTr="00A40C7B">
        <w:tc>
          <w:tcPr>
            <w:tcW w:w="560" w:type="dxa"/>
          </w:tcPr>
          <w:p w14:paraId="70EE5C67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6" w:type="dxa"/>
          </w:tcPr>
          <w:p w14:paraId="035BE045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функциональной структуры Центра внутреннего мониторинга</w:t>
            </w:r>
          </w:p>
        </w:tc>
        <w:tc>
          <w:tcPr>
            <w:tcW w:w="1403" w:type="dxa"/>
          </w:tcPr>
          <w:p w14:paraId="76B76C7D" w14:textId="76DFC6E5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0363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4" w:type="dxa"/>
          </w:tcPr>
          <w:p w14:paraId="75C9E4CD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A40C7B" w:rsidRPr="00F6700A" w14:paraId="5F95372D" w14:textId="77777777" w:rsidTr="00A40C7B">
        <w:tc>
          <w:tcPr>
            <w:tcW w:w="560" w:type="dxa"/>
          </w:tcPr>
          <w:p w14:paraId="1D500DAA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6" w:type="dxa"/>
          </w:tcPr>
          <w:p w14:paraId="2328F6A5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внутренних и внешних ресурсов для приоритетной мотивации учащихся в рамках инженерно-технологического направления</w:t>
            </w:r>
          </w:p>
        </w:tc>
        <w:tc>
          <w:tcPr>
            <w:tcW w:w="1403" w:type="dxa"/>
          </w:tcPr>
          <w:p w14:paraId="758AE125" w14:textId="47216CC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0363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4" w:type="dxa"/>
          </w:tcPr>
          <w:p w14:paraId="6BEC3409" w14:textId="77777777" w:rsidR="00A40C7B" w:rsidRPr="00F6700A" w:rsidRDefault="00A40C7B" w:rsidP="001479B0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психолог </w:t>
            </w:r>
          </w:p>
        </w:tc>
      </w:tr>
      <w:tr w:rsidR="000363DA" w:rsidRPr="00F6700A" w14:paraId="0A6AC221" w14:textId="77777777" w:rsidTr="00A40C7B">
        <w:tc>
          <w:tcPr>
            <w:tcW w:w="15163" w:type="dxa"/>
            <w:gridSpan w:val="4"/>
          </w:tcPr>
          <w:p w14:paraId="594A173F" w14:textId="58F63DB8" w:rsidR="000363DA" w:rsidRPr="009A3C9E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9E">
              <w:rPr>
                <w:rFonts w:ascii="Times New Roman" w:hAnsi="Times New Roman"/>
                <w:b/>
                <w:sz w:val="24"/>
                <w:szCs w:val="24"/>
              </w:rPr>
              <w:t>2 этап 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A3C9E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A3C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C9E">
              <w:rPr>
                <w:rFonts w:ascii="Times New Roman" w:hAnsi="Times New Roman"/>
                <w:b/>
                <w:sz w:val="24"/>
                <w:szCs w:val="24"/>
              </w:rPr>
              <w:t>г.г</w:t>
            </w:r>
            <w:proofErr w:type="spellEnd"/>
            <w:r w:rsidRPr="009A3C9E">
              <w:rPr>
                <w:rFonts w:ascii="Times New Roman" w:hAnsi="Times New Roman"/>
                <w:b/>
                <w:sz w:val="24"/>
                <w:szCs w:val="24"/>
              </w:rPr>
              <w:t>. – основной</w:t>
            </w:r>
          </w:p>
        </w:tc>
      </w:tr>
      <w:tr w:rsidR="000363DA" w:rsidRPr="00F6700A" w14:paraId="619D07BD" w14:textId="77777777" w:rsidTr="00A40C7B">
        <w:tc>
          <w:tcPr>
            <w:tcW w:w="560" w:type="dxa"/>
          </w:tcPr>
          <w:p w14:paraId="3CA6113A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6" w:type="dxa"/>
          </w:tcPr>
          <w:p w14:paraId="49EFC279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семинаров по программе внутрикорпоративного обучения педагогического коллектива, выстраивание индивидуальных траекторий профессионального роста педагогов в основании инноваций</w:t>
            </w:r>
          </w:p>
        </w:tc>
        <w:tc>
          <w:tcPr>
            <w:tcW w:w="1403" w:type="dxa"/>
          </w:tcPr>
          <w:p w14:paraId="0E04851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5E724A6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43259774" w14:textId="77777777" w:rsidTr="00A40C7B">
        <w:tc>
          <w:tcPr>
            <w:tcW w:w="560" w:type="dxa"/>
          </w:tcPr>
          <w:p w14:paraId="603ED1F2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6" w:type="dxa"/>
          </w:tcPr>
          <w:p w14:paraId="65092D85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кадров в области педагогических и цифровых технологий, работы с инженерно-технологическим оборудованием</w:t>
            </w:r>
          </w:p>
        </w:tc>
        <w:tc>
          <w:tcPr>
            <w:tcW w:w="1403" w:type="dxa"/>
          </w:tcPr>
          <w:p w14:paraId="2C2423C8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017D68AE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0FF8E5D0" w14:textId="77777777" w:rsidTr="00A40C7B">
        <w:tc>
          <w:tcPr>
            <w:tcW w:w="560" w:type="dxa"/>
          </w:tcPr>
          <w:p w14:paraId="1430187B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6" w:type="dxa"/>
          </w:tcPr>
          <w:p w14:paraId="1427F5BC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целевых проектов </w:t>
            </w:r>
          </w:p>
          <w:p w14:paraId="5C0AF8F9" w14:textId="77777777" w:rsidR="000363DA" w:rsidRPr="009A3C9E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C9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C9E">
              <w:rPr>
                <w:rFonts w:ascii="Times New Roman" w:hAnsi="Times New Roman"/>
                <w:sz w:val="24"/>
                <w:szCs w:val="24"/>
              </w:rPr>
              <w:tab/>
              <w:t xml:space="preserve">Академия успеха </w:t>
            </w:r>
          </w:p>
          <w:p w14:paraId="2BFE53D5" w14:textId="77777777" w:rsidR="000363DA" w:rsidRPr="009A3C9E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C9E">
              <w:rPr>
                <w:rFonts w:ascii="Times New Roman" w:hAnsi="Times New Roman"/>
                <w:sz w:val="24"/>
                <w:szCs w:val="24"/>
              </w:rPr>
              <w:t>2.</w:t>
            </w:r>
            <w:r w:rsidRPr="009A3C9E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C9E">
              <w:rPr>
                <w:rFonts w:ascii="Times New Roman" w:hAnsi="Times New Roman"/>
                <w:sz w:val="24"/>
                <w:szCs w:val="24"/>
              </w:rPr>
              <w:t xml:space="preserve">Сфера N: Школа. События. Личность </w:t>
            </w:r>
          </w:p>
          <w:p w14:paraId="56E2D105" w14:textId="77777777" w:rsidR="000363DA" w:rsidRPr="009A3C9E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C9E">
              <w:rPr>
                <w:rFonts w:ascii="Times New Roman" w:hAnsi="Times New Roman"/>
                <w:sz w:val="24"/>
                <w:szCs w:val="24"/>
              </w:rPr>
              <w:t>3.</w:t>
            </w:r>
            <w:r w:rsidRPr="009A3C9E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C9E">
              <w:rPr>
                <w:rFonts w:ascii="Times New Roman" w:hAnsi="Times New Roman"/>
                <w:sz w:val="24"/>
                <w:szCs w:val="24"/>
              </w:rPr>
              <w:t>Школьный кампус</w:t>
            </w:r>
          </w:p>
          <w:p w14:paraId="567980F6" w14:textId="77777777" w:rsidR="000363DA" w:rsidRPr="009A3C9E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A3C9E">
              <w:rPr>
                <w:rFonts w:ascii="Times New Roman" w:hAnsi="Times New Roman"/>
                <w:sz w:val="24"/>
                <w:szCs w:val="24"/>
              </w:rPr>
              <w:tab/>
              <w:t>Инженерно-технологический проект</w:t>
            </w:r>
          </w:p>
          <w:p w14:paraId="0E553689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A3C9E">
              <w:rPr>
                <w:rFonts w:ascii="Times New Roman" w:hAnsi="Times New Roman"/>
                <w:sz w:val="24"/>
                <w:szCs w:val="24"/>
              </w:rPr>
              <w:t>.</w:t>
            </w:r>
            <w:r w:rsidRPr="009A3C9E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C9E">
              <w:rPr>
                <w:rFonts w:ascii="Times New Roman" w:hAnsi="Times New Roman"/>
                <w:sz w:val="24"/>
                <w:szCs w:val="24"/>
              </w:rPr>
              <w:t>Профессионари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A3C9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03" w:type="dxa"/>
          </w:tcPr>
          <w:p w14:paraId="7619DF1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59904D78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руководители проектов, проектные группы</w:t>
            </w:r>
          </w:p>
        </w:tc>
      </w:tr>
      <w:tr w:rsidR="000363DA" w:rsidRPr="00F6700A" w14:paraId="19602094" w14:textId="77777777" w:rsidTr="00A40C7B">
        <w:tc>
          <w:tcPr>
            <w:tcW w:w="560" w:type="dxa"/>
          </w:tcPr>
          <w:p w14:paraId="5A9521A5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6" w:type="dxa"/>
          </w:tcPr>
          <w:p w14:paraId="2638A2EA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содержания </w:t>
            </w:r>
            <w:r w:rsidRPr="00FB2E00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B2E00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B2E00">
              <w:rPr>
                <w:rFonts w:ascii="Times New Roman" w:hAnsi="Times New Roman"/>
                <w:sz w:val="24"/>
                <w:szCs w:val="24"/>
              </w:rPr>
              <w:t xml:space="preserve"> программ дошкольного, начального общего, основного общего, среднего (полного) общего образования,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B2E00">
              <w:rPr>
                <w:rFonts w:ascii="Times New Roman" w:hAnsi="Times New Roman"/>
                <w:sz w:val="24"/>
                <w:szCs w:val="24"/>
              </w:rPr>
              <w:t xml:space="preserve"> воспитания «Я – гражданин России», программ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уровневыми треками: </w:t>
            </w:r>
            <w:r w:rsidRPr="00FB2E00">
              <w:rPr>
                <w:rFonts w:ascii="Times New Roman" w:hAnsi="Times New Roman"/>
                <w:sz w:val="24"/>
                <w:szCs w:val="24"/>
              </w:rPr>
              <w:t>дошкольное образование – «Юные вопрошатели»; 1-4 классы – «Юные открыватели»; 5-9 классы – «R&amp;D-школа» (</w:t>
            </w:r>
            <w:proofErr w:type="spellStart"/>
            <w:r w:rsidRPr="00FB2E00">
              <w:rPr>
                <w:rFonts w:ascii="Times New Roman" w:hAnsi="Times New Roman"/>
                <w:sz w:val="24"/>
                <w:szCs w:val="24"/>
              </w:rPr>
              <w:t>Research&amp;Development-школа</w:t>
            </w:r>
            <w:proofErr w:type="spellEnd"/>
            <w:r w:rsidRPr="00FB2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E00">
              <w:rPr>
                <w:rFonts w:ascii="Times New Roman" w:hAnsi="Times New Roman"/>
                <w:sz w:val="24"/>
                <w:szCs w:val="24"/>
              </w:rPr>
              <w:lastRenderedPageBreak/>
              <w:t>или школа исследователей и конструкторов); 10-11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ассы – «Горизонты возможностей» </w:t>
            </w:r>
          </w:p>
        </w:tc>
        <w:tc>
          <w:tcPr>
            <w:tcW w:w="1403" w:type="dxa"/>
          </w:tcPr>
          <w:p w14:paraId="65CEBB07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834" w:type="dxa"/>
          </w:tcPr>
          <w:p w14:paraId="46E9FB72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работе, заведующий детского сада</w:t>
            </w:r>
          </w:p>
        </w:tc>
      </w:tr>
      <w:tr w:rsidR="000363DA" w:rsidRPr="00F6700A" w14:paraId="471FCD48" w14:textId="77777777" w:rsidTr="00A40C7B">
        <w:tc>
          <w:tcPr>
            <w:tcW w:w="560" w:type="dxa"/>
          </w:tcPr>
          <w:p w14:paraId="17CE9147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6" w:type="dxa"/>
          </w:tcPr>
          <w:p w14:paraId="6AA81D84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временных рабочих групп по обсуждению вопросов преемственности проектной деятельности в рамках уровневых треков</w:t>
            </w:r>
          </w:p>
        </w:tc>
        <w:tc>
          <w:tcPr>
            <w:tcW w:w="1403" w:type="dxa"/>
          </w:tcPr>
          <w:p w14:paraId="4E815128" w14:textId="23DAC29B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 г.</w:t>
            </w:r>
          </w:p>
        </w:tc>
        <w:tc>
          <w:tcPr>
            <w:tcW w:w="4834" w:type="dxa"/>
          </w:tcPr>
          <w:p w14:paraId="52133D34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363DA" w:rsidRPr="00F6700A" w14:paraId="2E972DB0" w14:textId="77777777" w:rsidTr="00A40C7B">
        <w:tc>
          <w:tcPr>
            <w:tcW w:w="560" w:type="dxa"/>
          </w:tcPr>
          <w:p w14:paraId="2A131162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6" w:type="dxa"/>
          </w:tcPr>
          <w:p w14:paraId="388EA85B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форматов для постепенной реализации характерных черт школы будущего: </w:t>
            </w:r>
            <w:r w:rsidRPr="006F6330">
              <w:rPr>
                <w:rFonts w:ascii="Times New Roman" w:hAnsi="Times New Roman"/>
                <w:sz w:val="24"/>
                <w:szCs w:val="24"/>
              </w:rPr>
              <w:t>трансформация предметного принципа содержания образования; преодоление границ классно-урочной системы; гибкая связь обязательного и дополнительного образования</w:t>
            </w:r>
          </w:p>
        </w:tc>
        <w:tc>
          <w:tcPr>
            <w:tcW w:w="1403" w:type="dxa"/>
          </w:tcPr>
          <w:p w14:paraId="53DD7709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722C752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0363DA" w:rsidRPr="00F6700A" w14:paraId="7E57EB47" w14:textId="77777777" w:rsidTr="00A40C7B">
        <w:tc>
          <w:tcPr>
            <w:tcW w:w="560" w:type="dxa"/>
          </w:tcPr>
          <w:p w14:paraId="78C08E94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6" w:type="dxa"/>
          </w:tcPr>
          <w:p w14:paraId="0E2AB536" w14:textId="02C733E5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с социальными партнёрами по приобретению оборудования для реализации инженерно-технологического вектора развития школы</w:t>
            </w:r>
          </w:p>
        </w:tc>
        <w:tc>
          <w:tcPr>
            <w:tcW w:w="1403" w:type="dxa"/>
          </w:tcPr>
          <w:p w14:paraId="17768C65" w14:textId="34ACC14F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 г.</w:t>
            </w:r>
          </w:p>
        </w:tc>
        <w:tc>
          <w:tcPr>
            <w:tcW w:w="4834" w:type="dxa"/>
          </w:tcPr>
          <w:p w14:paraId="39F4C5E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363DA" w:rsidRPr="00F6700A" w14:paraId="6C23C711" w14:textId="77777777" w:rsidTr="00A40C7B">
        <w:tc>
          <w:tcPr>
            <w:tcW w:w="560" w:type="dxa"/>
          </w:tcPr>
          <w:p w14:paraId="0DE9F8E2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6" w:type="dxa"/>
          </w:tcPr>
          <w:p w14:paraId="63FDB3C4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наполнение единой базы достижений обучающихся, передового опыта педагогов </w:t>
            </w:r>
          </w:p>
        </w:tc>
        <w:tc>
          <w:tcPr>
            <w:tcW w:w="1403" w:type="dxa"/>
          </w:tcPr>
          <w:p w14:paraId="16E652DA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1D05373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директора, учитель информатики</w:t>
            </w:r>
          </w:p>
        </w:tc>
      </w:tr>
      <w:tr w:rsidR="000363DA" w:rsidRPr="00F6700A" w14:paraId="2CC1AF49" w14:textId="77777777" w:rsidTr="00A40C7B">
        <w:tc>
          <w:tcPr>
            <w:tcW w:w="560" w:type="dxa"/>
          </w:tcPr>
          <w:p w14:paraId="3398B6B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6" w:type="dxa"/>
          </w:tcPr>
          <w:p w14:paraId="04A62E6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для учащихся олимпиад и конкурсов инженерно-технологической, интеллектуальной, творческой, спортивной, социальной направленности внутри школы и на городском уровне</w:t>
            </w:r>
          </w:p>
        </w:tc>
        <w:tc>
          <w:tcPr>
            <w:tcW w:w="1403" w:type="dxa"/>
          </w:tcPr>
          <w:p w14:paraId="764DCC93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21AE09FB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  <w:tr w:rsidR="000363DA" w:rsidRPr="00F6700A" w14:paraId="50F70077" w14:textId="77777777" w:rsidTr="00A40C7B">
        <w:tc>
          <w:tcPr>
            <w:tcW w:w="560" w:type="dxa"/>
          </w:tcPr>
          <w:p w14:paraId="1D6E59D7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6" w:type="dxa"/>
          </w:tcPr>
          <w:p w14:paraId="2D794A2C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различной направленности школьного, городского, регионального, всероссийского и международного уровней</w:t>
            </w:r>
          </w:p>
        </w:tc>
        <w:tc>
          <w:tcPr>
            <w:tcW w:w="1403" w:type="dxa"/>
          </w:tcPr>
          <w:p w14:paraId="211F554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4A1634DE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  <w:tr w:rsidR="000363DA" w:rsidRPr="00F6700A" w14:paraId="030CE034" w14:textId="77777777" w:rsidTr="00A40C7B">
        <w:tc>
          <w:tcPr>
            <w:tcW w:w="560" w:type="dxa"/>
          </w:tcPr>
          <w:p w14:paraId="2ED9AA93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6" w:type="dxa"/>
          </w:tcPr>
          <w:p w14:paraId="6F719EF8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 педагогических работников различного уровня</w:t>
            </w:r>
          </w:p>
        </w:tc>
        <w:tc>
          <w:tcPr>
            <w:tcW w:w="1403" w:type="dxa"/>
          </w:tcPr>
          <w:p w14:paraId="74EC7A9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2F26EADD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D3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3E09AA70" w14:textId="77777777" w:rsidTr="00A40C7B">
        <w:tc>
          <w:tcPr>
            <w:tcW w:w="560" w:type="dxa"/>
          </w:tcPr>
          <w:p w14:paraId="2001DC0C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6" w:type="dxa"/>
          </w:tcPr>
          <w:p w14:paraId="026371D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 действующей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Profi</w:t>
            </w:r>
            <w:proofErr w:type="spellEnd"/>
            <w:r w:rsidRPr="007920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lunch</w:t>
            </w:r>
            <w:r w:rsidRPr="0079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освоению современных ролевых позиций педагога (технолог,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фасилитатор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модератор и др.), новых педагогических технологий, электронных образовательных ресурсов нового поколения</w:t>
            </w:r>
          </w:p>
        </w:tc>
        <w:tc>
          <w:tcPr>
            <w:tcW w:w="1403" w:type="dxa"/>
          </w:tcPr>
          <w:p w14:paraId="3C12CF12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389EC573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D3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2C6A91A8" w14:textId="77777777" w:rsidTr="00A40C7B">
        <w:tc>
          <w:tcPr>
            <w:tcW w:w="560" w:type="dxa"/>
          </w:tcPr>
          <w:p w14:paraId="13DC667A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6" w:type="dxa"/>
          </w:tcPr>
          <w:p w14:paraId="09541D5B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с образовательными организациями общего и профессионального образования по разработке и реализации сетевых образовательных программ</w:t>
            </w:r>
          </w:p>
        </w:tc>
        <w:tc>
          <w:tcPr>
            <w:tcW w:w="1403" w:type="dxa"/>
          </w:tcPr>
          <w:p w14:paraId="7AF6E70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6D09CF82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363DA" w:rsidRPr="00F6700A" w14:paraId="3E38B423" w14:textId="77777777" w:rsidTr="00A40C7B">
        <w:tc>
          <w:tcPr>
            <w:tcW w:w="560" w:type="dxa"/>
          </w:tcPr>
          <w:p w14:paraId="0F62B55F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66" w:type="dxa"/>
          </w:tcPr>
          <w:p w14:paraId="58D4C119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Форума детских сообществ</w:t>
            </w:r>
          </w:p>
        </w:tc>
        <w:tc>
          <w:tcPr>
            <w:tcW w:w="1403" w:type="dxa"/>
          </w:tcPr>
          <w:p w14:paraId="7500AFC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34" w:type="dxa"/>
          </w:tcPr>
          <w:p w14:paraId="36643B03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педагог-организатор</w:t>
            </w:r>
          </w:p>
        </w:tc>
      </w:tr>
      <w:tr w:rsidR="000363DA" w:rsidRPr="00F6700A" w14:paraId="621D8A12" w14:textId="77777777" w:rsidTr="00A40C7B">
        <w:trPr>
          <w:trHeight w:val="106"/>
        </w:trPr>
        <w:tc>
          <w:tcPr>
            <w:tcW w:w="560" w:type="dxa"/>
          </w:tcPr>
          <w:p w14:paraId="2063789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66" w:type="dxa"/>
          </w:tcPr>
          <w:p w14:paraId="2315CC1D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Инициация акций и социально-значимых мероприятий в микрорайонах влияния </w:t>
            </w:r>
          </w:p>
        </w:tc>
        <w:tc>
          <w:tcPr>
            <w:tcW w:w="1403" w:type="dxa"/>
          </w:tcPr>
          <w:p w14:paraId="1644422A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53AAFFA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2A1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педагог-организатор</w:t>
            </w:r>
          </w:p>
        </w:tc>
      </w:tr>
      <w:tr w:rsidR="000363DA" w:rsidRPr="00F6700A" w14:paraId="06BF20D2" w14:textId="77777777" w:rsidTr="00A40C7B">
        <w:tc>
          <w:tcPr>
            <w:tcW w:w="560" w:type="dxa"/>
          </w:tcPr>
          <w:p w14:paraId="2246B26D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66" w:type="dxa"/>
          </w:tcPr>
          <w:p w14:paraId="0D37C9EE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постоянно действующей школы для родителей</w:t>
            </w:r>
          </w:p>
        </w:tc>
        <w:tc>
          <w:tcPr>
            <w:tcW w:w="1403" w:type="dxa"/>
          </w:tcPr>
          <w:p w14:paraId="304A6A22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31D65672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2A1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педагог-организатор</w:t>
            </w:r>
          </w:p>
        </w:tc>
      </w:tr>
      <w:tr w:rsidR="000363DA" w:rsidRPr="00F6700A" w14:paraId="40B99D9A" w14:textId="77777777" w:rsidTr="00A40C7B">
        <w:tc>
          <w:tcPr>
            <w:tcW w:w="560" w:type="dxa"/>
          </w:tcPr>
          <w:p w14:paraId="6D5ABDC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366" w:type="dxa"/>
          </w:tcPr>
          <w:p w14:paraId="4D2E680F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системы ранней профнавигации и профессионализации</w:t>
            </w:r>
          </w:p>
        </w:tc>
        <w:tc>
          <w:tcPr>
            <w:tcW w:w="1403" w:type="dxa"/>
          </w:tcPr>
          <w:p w14:paraId="085AE44A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07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</w:tcPr>
          <w:p w14:paraId="21F4A062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2A1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педагог-организатор</w:t>
            </w:r>
          </w:p>
        </w:tc>
      </w:tr>
      <w:tr w:rsidR="000363DA" w:rsidRPr="00F6700A" w14:paraId="4E5D8366" w14:textId="77777777" w:rsidTr="00A40C7B">
        <w:tc>
          <w:tcPr>
            <w:tcW w:w="560" w:type="dxa"/>
          </w:tcPr>
          <w:p w14:paraId="2BDFFA28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366" w:type="dxa"/>
          </w:tcPr>
          <w:p w14:paraId="4A8CA8DF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AF3D87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изучения степени удовлетворенности </w:t>
            </w:r>
            <w:r w:rsidRPr="00AF3D87">
              <w:rPr>
                <w:rFonts w:ascii="Times New Roman" w:hAnsi="Times New Roman"/>
                <w:sz w:val="24"/>
                <w:szCs w:val="24"/>
              </w:rPr>
              <w:t>населения 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F3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детского сада и ш</w:t>
            </w:r>
            <w:r w:rsidRPr="00AF3D87">
              <w:rPr>
                <w:rFonts w:ascii="Times New Roman" w:hAnsi="Times New Roman"/>
                <w:sz w:val="24"/>
                <w:szCs w:val="24"/>
              </w:rPr>
              <w:t>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3D87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AF3D87">
              <w:rPr>
                <w:rFonts w:ascii="Times New Roman" w:hAnsi="Times New Roman"/>
                <w:sz w:val="24"/>
                <w:szCs w:val="24"/>
              </w:rPr>
              <w:t xml:space="preserve"> образовательных услуг</w:t>
            </w:r>
          </w:p>
        </w:tc>
        <w:tc>
          <w:tcPr>
            <w:tcW w:w="1403" w:type="dxa"/>
          </w:tcPr>
          <w:p w14:paraId="113752C6" w14:textId="77777777" w:rsidR="000363DA" w:rsidRPr="0079207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D87">
              <w:rPr>
                <w:rFonts w:ascii="Times New Roman" w:hAnsi="Times New Roman"/>
                <w:sz w:val="24"/>
                <w:szCs w:val="24"/>
              </w:rPr>
              <w:t>ежегодного</w:t>
            </w:r>
          </w:p>
        </w:tc>
        <w:tc>
          <w:tcPr>
            <w:tcW w:w="4834" w:type="dxa"/>
          </w:tcPr>
          <w:p w14:paraId="126F2EA7" w14:textId="77777777" w:rsidR="000363DA" w:rsidRPr="003E02A1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мониторинга</w:t>
            </w:r>
          </w:p>
        </w:tc>
      </w:tr>
      <w:tr w:rsidR="000363DA" w:rsidRPr="00F6700A" w14:paraId="3196D1DE" w14:textId="77777777" w:rsidTr="00A40C7B">
        <w:tc>
          <w:tcPr>
            <w:tcW w:w="560" w:type="dxa"/>
          </w:tcPr>
          <w:p w14:paraId="7486CBE0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366" w:type="dxa"/>
          </w:tcPr>
          <w:p w14:paraId="724838D3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AF3D87">
              <w:rPr>
                <w:rFonts w:ascii="Times New Roman" w:hAnsi="Times New Roman"/>
                <w:sz w:val="24"/>
                <w:szCs w:val="24"/>
              </w:rPr>
              <w:t xml:space="preserve"> мониторинга 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D87">
              <w:rPr>
                <w:rFonts w:ascii="Times New Roman" w:hAnsi="Times New Roman"/>
                <w:sz w:val="24"/>
                <w:szCs w:val="24"/>
              </w:rPr>
              <w:t>культурно-образовательных запросов обучающихся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D87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403" w:type="dxa"/>
          </w:tcPr>
          <w:p w14:paraId="57B8D895" w14:textId="77777777" w:rsidR="000363DA" w:rsidRPr="0079207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D8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34" w:type="dxa"/>
          </w:tcPr>
          <w:p w14:paraId="6959B58D" w14:textId="77777777" w:rsidR="000363DA" w:rsidRPr="003E02A1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CC4">
              <w:rPr>
                <w:rFonts w:ascii="Times New Roman" w:hAnsi="Times New Roman"/>
                <w:sz w:val="24"/>
                <w:szCs w:val="24"/>
              </w:rPr>
              <w:t>Центр мониторинга</w:t>
            </w:r>
          </w:p>
        </w:tc>
      </w:tr>
      <w:tr w:rsidR="000363DA" w:rsidRPr="00F6700A" w14:paraId="2A93F9EA" w14:textId="77777777" w:rsidTr="00A40C7B">
        <w:tc>
          <w:tcPr>
            <w:tcW w:w="560" w:type="dxa"/>
          </w:tcPr>
          <w:p w14:paraId="01FDFDDB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366" w:type="dxa"/>
          </w:tcPr>
          <w:p w14:paraId="080063A0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Центра внутреннего мониторинга, сбор и анализ данных мониторинга</w:t>
            </w:r>
          </w:p>
        </w:tc>
        <w:tc>
          <w:tcPr>
            <w:tcW w:w="1403" w:type="dxa"/>
          </w:tcPr>
          <w:p w14:paraId="11FA92EC" w14:textId="77777777" w:rsidR="000363DA" w:rsidRPr="0079207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месяца</w:t>
            </w:r>
          </w:p>
        </w:tc>
        <w:tc>
          <w:tcPr>
            <w:tcW w:w="4834" w:type="dxa"/>
          </w:tcPr>
          <w:p w14:paraId="54E32F21" w14:textId="77777777" w:rsidR="000363DA" w:rsidRPr="003E02A1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D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67B4D5A2" w14:textId="77777777" w:rsidTr="00A40C7B">
        <w:tc>
          <w:tcPr>
            <w:tcW w:w="560" w:type="dxa"/>
          </w:tcPr>
          <w:p w14:paraId="09E75DFA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366" w:type="dxa"/>
          </w:tcPr>
          <w:p w14:paraId="0C0CFCBE" w14:textId="77777777" w:rsidR="000363DA" w:rsidRPr="00F6700A" w:rsidRDefault="000363DA" w:rsidP="000363DA">
            <w:pPr>
              <w:pStyle w:val="a3"/>
              <w:tabs>
                <w:tab w:val="center" w:pos="0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корректив в Программу развития и целевые проекты в зависимости от результатов промежуточного контроля</w:t>
            </w:r>
          </w:p>
        </w:tc>
        <w:tc>
          <w:tcPr>
            <w:tcW w:w="1403" w:type="dxa"/>
          </w:tcPr>
          <w:p w14:paraId="6948ABFC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4834" w:type="dxa"/>
          </w:tcPr>
          <w:p w14:paraId="23FACDC5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363DA" w:rsidRPr="00F6700A" w14:paraId="5401F093" w14:textId="77777777" w:rsidTr="00A40C7B">
        <w:tc>
          <w:tcPr>
            <w:tcW w:w="15163" w:type="dxa"/>
            <w:gridSpan w:val="4"/>
          </w:tcPr>
          <w:p w14:paraId="1F74843E" w14:textId="25F7FC82" w:rsidR="000363DA" w:rsidRPr="00AF3D87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D87">
              <w:rPr>
                <w:rFonts w:ascii="Times New Roman" w:hAnsi="Times New Roman"/>
                <w:b/>
                <w:sz w:val="24"/>
                <w:szCs w:val="24"/>
              </w:rPr>
              <w:t>3 этап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F3D8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F3D87">
              <w:rPr>
                <w:rFonts w:ascii="Times New Roman" w:hAnsi="Times New Roman"/>
                <w:b/>
                <w:sz w:val="24"/>
                <w:szCs w:val="24"/>
              </w:rPr>
              <w:t xml:space="preserve"> – результирующий</w:t>
            </w:r>
          </w:p>
        </w:tc>
      </w:tr>
      <w:tr w:rsidR="000363DA" w:rsidRPr="00F6700A" w14:paraId="2D4A07C9" w14:textId="77777777" w:rsidTr="00A40C7B">
        <w:tc>
          <w:tcPr>
            <w:tcW w:w="560" w:type="dxa"/>
          </w:tcPr>
          <w:p w14:paraId="69771E2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6" w:type="dxa"/>
          </w:tcPr>
          <w:p w14:paraId="19CBB2F4" w14:textId="77777777" w:rsidR="000363DA" w:rsidRPr="00F6700A" w:rsidRDefault="000363DA" w:rsidP="000363DA">
            <w:pPr>
              <w:pStyle w:val="a3"/>
              <w:tabs>
                <w:tab w:val="center" w:pos="0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результативности реализации целевых проектов</w:t>
            </w:r>
          </w:p>
        </w:tc>
        <w:tc>
          <w:tcPr>
            <w:tcW w:w="1403" w:type="dxa"/>
          </w:tcPr>
          <w:p w14:paraId="369D01C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34" w:type="dxa"/>
          </w:tcPr>
          <w:p w14:paraId="4058E4B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целевых проектов</w:t>
            </w:r>
          </w:p>
        </w:tc>
      </w:tr>
      <w:tr w:rsidR="000363DA" w:rsidRPr="00F6700A" w14:paraId="7155F1B8" w14:textId="77777777" w:rsidTr="00A40C7B">
        <w:tc>
          <w:tcPr>
            <w:tcW w:w="560" w:type="dxa"/>
          </w:tcPr>
          <w:p w14:paraId="0C19675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6" w:type="dxa"/>
          </w:tcPr>
          <w:p w14:paraId="459D31DE" w14:textId="77777777" w:rsidR="000363DA" w:rsidRPr="00F6700A" w:rsidRDefault="000363DA" w:rsidP="000363DA">
            <w:pPr>
              <w:pStyle w:val="a3"/>
              <w:tabs>
                <w:tab w:val="center" w:pos="0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t xml:space="preserve">Проведение комплексного мониторинга и анализа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основного этапа Программы развития школы</w:t>
            </w:r>
          </w:p>
        </w:tc>
        <w:tc>
          <w:tcPr>
            <w:tcW w:w="1403" w:type="dxa"/>
          </w:tcPr>
          <w:p w14:paraId="3A8EE844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34" w:type="dxa"/>
          </w:tcPr>
          <w:p w14:paraId="177151A5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мониторинга</w:t>
            </w:r>
          </w:p>
        </w:tc>
      </w:tr>
      <w:tr w:rsidR="000363DA" w:rsidRPr="00F6700A" w14:paraId="6D7F562B" w14:textId="77777777" w:rsidTr="00A40C7B">
        <w:tc>
          <w:tcPr>
            <w:tcW w:w="560" w:type="dxa"/>
          </w:tcPr>
          <w:p w14:paraId="09270454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6" w:type="dxa"/>
          </w:tcPr>
          <w:p w14:paraId="38DDADF5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CC4">
              <w:rPr>
                <w:rFonts w:ascii="Times New Roman" w:hAnsi="Times New Roman"/>
                <w:sz w:val="24"/>
                <w:szCs w:val="24"/>
              </w:rPr>
              <w:t>Нормирование и введение в статус традиционных достижений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CC4">
              <w:rPr>
                <w:rFonts w:ascii="Times New Roman" w:hAnsi="Times New Roman"/>
                <w:sz w:val="24"/>
                <w:szCs w:val="24"/>
              </w:rPr>
              <w:t>решений, накопленных в результате реализации Программы</w:t>
            </w:r>
          </w:p>
        </w:tc>
        <w:tc>
          <w:tcPr>
            <w:tcW w:w="1403" w:type="dxa"/>
          </w:tcPr>
          <w:p w14:paraId="2B67669F" w14:textId="566CBB46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34" w:type="dxa"/>
          </w:tcPr>
          <w:p w14:paraId="38D8BAB4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363DA" w:rsidRPr="00F6700A" w14:paraId="3EBFC8A2" w14:textId="77777777" w:rsidTr="00A40C7B">
        <w:tc>
          <w:tcPr>
            <w:tcW w:w="560" w:type="dxa"/>
          </w:tcPr>
          <w:p w14:paraId="4919941A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6" w:type="dxa"/>
          </w:tcPr>
          <w:p w14:paraId="7553733F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t>Подготовка инновационных продуктов к публикации и распространению</w:t>
            </w:r>
          </w:p>
        </w:tc>
        <w:tc>
          <w:tcPr>
            <w:tcW w:w="1403" w:type="dxa"/>
          </w:tcPr>
          <w:p w14:paraId="1D7934DF" w14:textId="04DA2C43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34" w:type="dxa"/>
          </w:tcPr>
          <w:p w14:paraId="4DEE019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0363DA" w:rsidRPr="00F6700A" w14:paraId="4C0ED4C0" w14:textId="77777777" w:rsidTr="00A40C7B">
        <w:tc>
          <w:tcPr>
            <w:tcW w:w="560" w:type="dxa"/>
          </w:tcPr>
          <w:p w14:paraId="5E80D354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6" w:type="dxa"/>
          </w:tcPr>
          <w:p w14:paraId="0F382D9D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по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DC21A9">
              <w:rPr>
                <w:rFonts w:ascii="Times New Roman" w:hAnsi="Times New Roman"/>
                <w:sz w:val="24"/>
                <w:szCs w:val="24"/>
              </w:rPr>
              <w:t xml:space="preserve"> инженерно-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технологического направления в рамках Программы развития</w:t>
            </w:r>
          </w:p>
        </w:tc>
        <w:tc>
          <w:tcPr>
            <w:tcW w:w="1403" w:type="dxa"/>
          </w:tcPr>
          <w:p w14:paraId="793A8951" w14:textId="06540EFA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34" w:type="dxa"/>
          </w:tcPr>
          <w:p w14:paraId="55B2EBD9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7B7ADB3E" w14:textId="77777777" w:rsidTr="00A40C7B">
        <w:tc>
          <w:tcPr>
            <w:tcW w:w="15163" w:type="dxa"/>
            <w:gridSpan w:val="4"/>
          </w:tcPr>
          <w:p w14:paraId="70049952" w14:textId="77777777" w:rsidR="000363DA" w:rsidRPr="00E82CC4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CC4">
              <w:rPr>
                <w:rFonts w:ascii="Times New Roman" w:hAnsi="Times New Roman"/>
                <w:b/>
                <w:sz w:val="24"/>
                <w:szCs w:val="24"/>
              </w:rPr>
              <w:t>4 этап – 2026-2027 – диссеминационный</w:t>
            </w:r>
          </w:p>
        </w:tc>
      </w:tr>
      <w:tr w:rsidR="000363DA" w:rsidRPr="00F6700A" w14:paraId="5E770467" w14:textId="77777777" w:rsidTr="00A40C7B">
        <w:tc>
          <w:tcPr>
            <w:tcW w:w="560" w:type="dxa"/>
          </w:tcPr>
          <w:p w14:paraId="3339CE7D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6" w:type="dxa"/>
          </w:tcPr>
          <w:p w14:paraId="4BB359B7" w14:textId="77777777" w:rsidR="000363DA" w:rsidRPr="00E82CC4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для общеобразовательных организаций города по обобщению опыта реализации программы и лучших образовательных практик</w:t>
            </w:r>
          </w:p>
        </w:tc>
        <w:tc>
          <w:tcPr>
            <w:tcW w:w="1403" w:type="dxa"/>
          </w:tcPr>
          <w:p w14:paraId="3A85A62F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34" w:type="dxa"/>
          </w:tcPr>
          <w:p w14:paraId="344537B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E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30B52AFC" w14:textId="77777777" w:rsidTr="00A40C7B">
        <w:tc>
          <w:tcPr>
            <w:tcW w:w="560" w:type="dxa"/>
          </w:tcPr>
          <w:p w14:paraId="16F0C19B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6" w:type="dxa"/>
          </w:tcPr>
          <w:p w14:paraId="2D401726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по п</w:t>
            </w:r>
            <w:r w:rsidRPr="00DC21A9">
              <w:rPr>
                <w:rFonts w:ascii="Times New Roman" w:hAnsi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C21A9">
              <w:rPr>
                <w:rFonts w:ascii="Times New Roman" w:hAnsi="Times New Roman"/>
                <w:sz w:val="24"/>
                <w:szCs w:val="24"/>
              </w:rPr>
              <w:t xml:space="preserve"> опыта работы педагогов школы по реализации Программы</w:t>
            </w:r>
          </w:p>
        </w:tc>
        <w:tc>
          <w:tcPr>
            <w:tcW w:w="1403" w:type="dxa"/>
          </w:tcPr>
          <w:p w14:paraId="0EC4DD5B" w14:textId="646CF19A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34" w:type="dxa"/>
          </w:tcPr>
          <w:p w14:paraId="316CA9A7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E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372C417A" w14:textId="77777777" w:rsidTr="00A40C7B">
        <w:tc>
          <w:tcPr>
            <w:tcW w:w="560" w:type="dxa"/>
          </w:tcPr>
          <w:p w14:paraId="313ECBAE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6" w:type="dxa"/>
          </w:tcPr>
          <w:p w14:paraId="5118ACA6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CC4">
              <w:rPr>
                <w:rFonts w:ascii="Times New Roman" w:hAnsi="Times New Roman"/>
                <w:sz w:val="24"/>
                <w:szCs w:val="24"/>
              </w:rPr>
              <w:t>Оформление предложений в новую Программу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03" w:type="dxa"/>
          </w:tcPr>
          <w:p w14:paraId="3AA43F5C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2027 г.</w:t>
            </w:r>
          </w:p>
        </w:tc>
        <w:tc>
          <w:tcPr>
            <w:tcW w:w="4834" w:type="dxa"/>
          </w:tcPr>
          <w:p w14:paraId="4A1F8B35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E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66261EFB" w14:textId="77777777" w:rsidTr="00A40C7B">
        <w:tc>
          <w:tcPr>
            <w:tcW w:w="560" w:type="dxa"/>
          </w:tcPr>
          <w:p w14:paraId="37D8BB44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6" w:type="dxa"/>
          </w:tcPr>
          <w:p w14:paraId="1094E04B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на сайте школы инновационных материалов по итогам реализации программы</w:t>
            </w:r>
          </w:p>
        </w:tc>
        <w:tc>
          <w:tcPr>
            <w:tcW w:w="1403" w:type="dxa"/>
          </w:tcPr>
          <w:p w14:paraId="3A6D66C0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34" w:type="dxa"/>
          </w:tcPr>
          <w:p w14:paraId="120BB4DC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E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  <w:tr w:rsidR="000363DA" w:rsidRPr="00F6700A" w14:paraId="12517AFA" w14:textId="77777777" w:rsidTr="00A40C7B">
        <w:tc>
          <w:tcPr>
            <w:tcW w:w="560" w:type="dxa"/>
          </w:tcPr>
          <w:p w14:paraId="5F7F72D3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6" w:type="dxa"/>
          </w:tcPr>
          <w:p w14:paraId="3764FB38" w14:textId="77777777" w:rsidR="000363D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ведущих журналах результатов реализации Программы развития</w:t>
            </w:r>
          </w:p>
        </w:tc>
        <w:tc>
          <w:tcPr>
            <w:tcW w:w="1403" w:type="dxa"/>
          </w:tcPr>
          <w:p w14:paraId="380662C5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34" w:type="dxa"/>
          </w:tcPr>
          <w:p w14:paraId="6807E7B8" w14:textId="77777777" w:rsidR="000363DA" w:rsidRPr="00F6700A" w:rsidRDefault="000363DA" w:rsidP="000363DA">
            <w:pPr>
              <w:pStyle w:val="a3"/>
              <w:tabs>
                <w:tab w:val="center" w:pos="993"/>
                <w:tab w:val="center" w:pos="127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E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</w:tr>
    </w:tbl>
    <w:p w14:paraId="154D484B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B256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02360D07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EF64EB" w14:textId="77777777" w:rsidR="007C3589" w:rsidRPr="007C3589" w:rsidRDefault="007C3589" w:rsidP="00413C9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95681" w14:textId="7F338567" w:rsidR="00413C9E" w:rsidRPr="003462B5" w:rsidRDefault="00413C9E" w:rsidP="00413C9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62B5">
        <w:rPr>
          <w:rFonts w:ascii="Times New Roman" w:hAnsi="Times New Roman" w:cs="Times New Roman"/>
          <w:bCs/>
          <w:sz w:val="24"/>
          <w:szCs w:val="24"/>
        </w:rPr>
        <w:t xml:space="preserve">Качественные показатели и индикаторы эффективности реализации программы развития школы представлены в Таблице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462B5">
        <w:rPr>
          <w:rFonts w:ascii="Times New Roman" w:hAnsi="Times New Roman" w:cs="Times New Roman"/>
          <w:bCs/>
          <w:sz w:val="24"/>
          <w:szCs w:val="24"/>
        </w:rPr>
        <w:t>О</w:t>
      </w:r>
      <w:r w:rsidR="00360ABC">
        <w:rPr>
          <w:rFonts w:ascii="Times New Roman" w:hAnsi="Times New Roman" w:cs="Times New Roman"/>
          <w:bCs/>
          <w:sz w:val="24"/>
          <w:szCs w:val="24"/>
        </w:rPr>
        <w:t>сновные показатели и индикаторы эффективности реализации П</w:t>
      </w:r>
      <w:r w:rsidRPr="003462B5">
        <w:rPr>
          <w:rFonts w:ascii="Times New Roman" w:hAnsi="Times New Roman" w:cs="Times New Roman"/>
          <w:bCs/>
          <w:sz w:val="24"/>
          <w:szCs w:val="24"/>
        </w:rPr>
        <w:t>рограммы развития школы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2488B34" w14:textId="77777777" w:rsidR="00413C9E" w:rsidRDefault="00413C9E" w:rsidP="00413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B5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и индикаторы </w:t>
      </w:r>
    </w:p>
    <w:p w14:paraId="3410F294" w14:textId="77777777" w:rsidR="00413C9E" w:rsidRPr="003462B5" w:rsidRDefault="00413C9E" w:rsidP="00413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B5"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 развития школы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11"/>
        <w:gridCol w:w="6176"/>
      </w:tblGrid>
      <w:tr w:rsidR="00413C9E" w:rsidRPr="00555F92" w14:paraId="26DBD1BD" w14:textId="77777777" w:rsidTr="007D0ED8">
        <w:tc>
          <w:tcPr>
            <w:tcW w:w="693" w:type="pct"/>
          </w:tcPr>
          <w:p w14:paraId="0936E373" w14:textId="6144A451" w:rsidR="00413C9E" w:rsidRPr="00555F92" w:rsidRDefault="00413C9E" w:rsidP="001479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 задачи</w:t>
            </w:r>
          </w:p>
        </w:tc>
        <w:tc>
          <w:tcPr>
            <w:tcW w:w="1280" w:type="pct"/>
            <w:vAlign w:val="center"/>
          </w:tcPr>
          <w:p w14:paraId="19C0686E" w14:textId="17A8B69B" w:rsidR="00413C9E" w:rsidRPr="00555F92" w:rsidRDefault="00413C9E" w:rsidP="001479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</w:t>
            </w:r>
            <w:r w:rsidRPr="0055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027" w:type="pct"/>
            <w:vAlign w:val="center"/>
          </w:tcPr>
          <w:p w14:paraId="0572F98A" w14:textId="77777777" w:rsidR="00413C9E" w:rsidRPr="00555F92" w:rsidRDefault="00413C9E" w:rsidP="001479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413C9E" w:rsidRPr="00555F92" w14:paraId="7CFAC646" w14:textId="77777777" w:rsidTr="007D0ED8">
        <w:trPr>
          <w:cantSplit/>
          <w:trHeight w:val="1134"/>
        </w:trPr>
        <w:tc>
          <w:tcPr>
            <w:tcW w:w="693" w:type="pct"/>
            <w:vMerge w:val="restart"/>
            <w:textDirection w:val="btLr"/>
          </w:tcPr>
          <w:p w14:paraId="5A0A18C0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1280" w:type="pct"/>
          </w:tcPr>
          <w:p w14:paraId="50645677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 нового качества</w:t>
            </w:r>
          </w:p>
        </w:tc>
        <w:tc>
          <w:tcPr>
            <w:tcW w:w="3027" w:type="pct"/>
          </w:tcPr>
          <w:p w14:paraId="3455EF78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Результаты РПР, ВПР, ГИА (ОГЭ) и ЕГЭ;</w:t>
            </w:r>
          </w:p>
          <w:p w14:paraId="5FD09912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личностных,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метапредеметных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достижений выпускников (мониторинг развития функциональных навыков выполнения различных социальных ролей и ключевых компетенций);</w:t>
            </w:r>
          </w:p>
          <w:p w14:paraId="608D3682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Расширение форм оценки личностных, метапредметных достижений школьников в основном и дополнительном образовании, самообразовании;</w:t>
            </w:r>
          </w:p>
          <w:p w14:paraId="2470F371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образовательных технологий для организации образовательной деятельности и др.;</w:t>
            </w:r>
          </w:p>
          <w:p w14:paraId="1C380434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бесшовного образования в учебно-методических материалах основного (учебного и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внеучебного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) и дополнительного образования;</w:t>
            </w:r>
          </w:p>
          <w:p w14:paraId="2C0603AD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решению практико-ориентированных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контекстных заданий;</w:t>
            </w:r>
          </w:p>
          <w:p w14:paraId="7DC7D3F1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предмета Труд (Технология) на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высокооснащенных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-местах.</w:t>
            </w:r>
          </w:p>
          <w:p w14:paraId="761ACB6B" w14:textId="77777777" w:rsidR="00413C9E" w:rsidRPr="00555F92" w:rsidRDefault="00413C9E" w:rsidP="001479B0">
            <w:pPr>
              <w:tabs>
                <w:tab w:val="left" w:pos="98"/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9E" w:rsidRPr="00555F92" w14:paraId="5BB0D6CF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3B9555C1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6B079D5C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 через включение в разнообразные виды деятельности</w:t>
            </w:r>
          </w:p>
        </w:tc>
        <w:tc>
          <w:tcPr>
            <w:tcW w:w="3027" w:type="pct"/>
          </w:tcPr>
          <w:p w14:paraId="1E2CC0DE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Рост доли учащихся, занимающихся дополнительным образованием;</w:t>
            </w:r>
          </w:p>
          <w:p w14:paraId="35EFD499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Разнообразие видов социальных и культурных практик;</w:t>
            </w:r>
          </w:p>
          <w:p w14:paraId="4CBBC427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Разнообразие детских школьных объединений и сообществ;</w:t>
            </w:r>
          </w:p>
          <w:p w14:paraId="5A60EC73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личностных результатов и достижений выпускников (мониторинг развития функциональных навыков выполнения различных социальных ролей и ключевых компетенций); </w:t>
            </w:r>
          </w:p>
          <w:p w14:paraId="535BE147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форм оценки личностных достижений школьников в дополнительном образовании, самообразовании, социально–творческой деятельности; </w:t>
            </w:r>
          </w:p>
          <w:p w14:paraId="06DE310C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Социальная и личностная активность школьников;</w:t>
            </w:r>
          </w:p>
          <w:p w14:paraId="150C3B14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Результативность воспитательной и спортивно-массовой деятельности;</w:t>
            </w:r>
          </w:p>
          <w:p w14:paraId="11433E11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Мобильность  учеников и др.</w:t>
            </w:r>
          </w:p>
        </w:tc>
      </w:tr>
      <w:tr w:rsidR="00413C9E" w:rsidRPr="00555F92" w14:paraId="13256E30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2A2DABBA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3521C0F5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индивидуальной образовательной траектории</w:t>
            </w:r>
          </w:p>
        </w:tc>
        <w:tc>
          <w:tcPr>
            <w:tcW w:w="3027" w:type="pct"/>
          </w:tcPr>
          <w:p w14:paraId="6AF44E4B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Возможность выбора обучающимися образовательного маршрута;</w:t>
            </w:r>
          </w:p>
          <w:p w14:paraId="396C848A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Расширение спектра элективных курсов.</w:t>
            </w:r>
          </w:p>
        </w:tc>
      </w:tr>
      <w:tr w:rsidR="00413C9E" w:rsidRPr="00555F92" w14:paraId="10D87FD1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1E00E8ED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23F49C7F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проектной и конструкторской деятельности</w:t>
            </w:r>
          </w:p>
        </w:tc>
        <w:tc>
          <w:tcPr>
            <w:tcW w:w="3027" w:type="pct"/>
          </w:tcPr>
          <w:p w14:paraId="7A248A27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Разнообразие объединений, кружков технологической направленности, организованных школой в рамках внеурочной деятельности и программ дополнительного образования;</w:t>
            </w:r>
          </w:p>
          <w:p w14:paraId="66D4E816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и проектных компетенций.</w:t>
            </w:r>
          </w:p>
        </w:tc>
      </w:tr>
      <w:tr w:rsidR="00413C9E" w:rsidRPr="00555F92" w14:paraId="0F6B983A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5CAC3703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55C74FDF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Успешное и результативное участие в предметных олимпиадах различного уровня, конкурсах инженерно-технологической, социальной, творческой и спортивной направленности</w:t>
            </w:r>
          </w:p>
        </w:tc>
        <w:tc>
          <w:tcPr>
            <w:tcW w:w="3027" w:type="pct"/>
          </w:tcPr>
          <w:p w14:paraId="5A4FF96C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Результаты олимпиад различного уровня;</w:t>
            </w:r>
          </w:p>
          <w:p w14:paraId="49209527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 научных и инженерно-технологических работ, конкурсов социальной, творческой и спортивной направленности;</w:t>
            </w:r>
          </w:p>
          <w:p w14:paraId="0206C8BF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Разнообразие выбора для занятий в студиях, творческих мастерских, лабораториях, клубах, школах юного исследователя и др.;</w:t>
            </w:r>
          </w:p>
          <w:p w14:paraId="594FF71D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 сеть конкурсов и олимпиад;</w:t>
            </w:r>
          </w:p>
          <w:p w14:paraId="6BC8086C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Расширение форм участия в проектах, реализуемых социальными партнёрами школы;</w:t>
            </w:r>
          </w:p>
          <w:p w14:paraId="73F815DC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Вовлеченность в сетевые конкурсы и проекты.</w:t>
            </w:r>
          </w:p>
        </w:tc>
      </w:tr>
      <w:tr w:rsidR="00413C9E" w:rsidRPr="00555F92" w14:paraId="785D4241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2DBBB3ED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14F2502F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XXI века – 4К компетенций: коммуникация, креативность, кооперация, критическое мышление</w:t>
            </w:r>
          </w:p>
        </w:tc>
        <w:tc>
          <w:tcPr>
            <w:tcW w:w="3027" w:type="pct"/>
          </w:tcPr>
          <w:p w14:paraId="2EFAE0AF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организации взаимодействия и взаимоотношений в классных и школьном коллективах, условий для развития коммуникативной культуры; </w:t>
            </w:r>
          </w:p>
          <w:p w14:paraId="698A6998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Наличие пространств, развивающих креативность;</w:t>
            </w:r>
          </w:p>
          <w:p w14:paraId="7E01EC1E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Наличие форм обучения и воспитания, инициирующих участие в командной работе;</w:t>
            </w:r>
          </w:p>
          <w:p w14:paraId="2ACC3D6D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Наличие событий и мероприятий, позволяющих развивать критическое мышление (дебаты, дискуссии, интеллектуальные бои и др.), разнообразие заданий, требующих проявления критического мышления (поиск информации, аргументация, умение задавать вопросы и др.).</w:t>
            </w:r>
          </w:p>
        </w:tc>
      </w:tr>
      <w:tr w:rsidR="00413C9E" w:rsidRPr="00555F92" w14:paraId="353A189C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2CC3B8A4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6B8F3D53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в области профессионального выбора и самоопределения</w:t>
            </w:r>
          </w:p>
        </w:tc>
        <w:tc>
          <w:tcPr>
            <w:tcW w:w="3027" w:type="pct"/>
          </w:tcPr>
          <w:p w14:paraId="71307982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форм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профнавигационой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 работы: знакомство с миров профессий, в том числе профессиями будущего, организация профессиональных проб, встречи с представителями профессий и экскурсии на производства, проведение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 игр и др.</w:t>
            </w:r>
          </w:p>
          <w:p w14:paraId="6BB260D7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в рамках движения «Профессионалы» (создание площадок, организация конкурсов по разным компетенциям и др.).</w:t>
            </w:r>
          </w:p>
        </w:tc>
      </w:tr>
      <w:tr w:rsidR="00413C9E" w:rsidRPr="00555F92" w14:paraId="20E54F20" w14:textId="77777777" w:rsidTr="007D0ED8">
        <w:trPr>
          <w:cantSplit/>
          <w:trHeight w:val="1134"/>
        </w:trPr>
        <w:tc>
          <w:tcPr>
            <w:tcW w:w="693" w:type="pct"/>
            <w:vMerge w:val="restart"/>
            <w:textDirection w:val="btLr"/>
          </w:tcPr>
          <w:p w14:paraId="10CEDFEF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280" w:type="pct"/>
          </w:tcPr>
          <w:p w14:paraId="6B717D55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организацией и результатами образовательного процесса. успешной социализации детей</w:t>
            </w:r>
          </w:p>
        </w:tc>
        <w:tc>
          <w:tcPr>
            <w:tcW w:w="3027" w:type="pct"/>
          </w:tcPr>
          <w:p w14:paraId="7BE217D7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образовательной деятельности в школе;</w:t>
            </w:r>
          </w:p>
          <w:p w14:paraId="2BB99DF3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Удовлетворенность материально-технической базой;</w:t>
            </w:r>
          </w:p>
          <w:p w14:paraId="0AED3D16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Доверие к учителям, классным руководителям, уровню преподавания дисциплины и воспитанию учащихся;</w:t>
            </w:r>
          </w:p>
          <w:p w14:paraId="4A4D253F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Доступность контактов с педагогами и администрацией школы;</w:t>
            </w:r>
          </w:p>
          <w:p w14:paraId="0C9ABAD4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психологическим климатов в школе;</w:t>
            </w:r>
          </w:p>
          <w:p w14:paraId="26FE21CC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развитию детей в инженерно-технологическом направлении;</w:t>
            </w:r>
          </w:p>
          <w:p w14:paraId="7E634D39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Использованию электронных ресурсов как средство получения информации, средства связи с педагогом;</w:t>
            </w:r>
          </w:p>
          <w:p w14:paraId="429673CD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Доступность информирования о достижениях ребенка и его проблемах.</w:t>
            </w:r>
          </w:p>
        </w:tc>
      </w:tr>
      <w:tr w:rsidR="00413C9E" w:rsidRPr="00555F92" w14:paraId="6AFC536D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18193553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1A1F7B8F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Включенность и инициативность в принятие управленческих решений, участие в жизнедеятельности школы</w:t>
            </w:r>
          </w:p>
        </w:tc>
        <w:tc>
          <w:tcPr>
            <w:tcW w:w="3027" w:type="pct"/>
          </w:tcPr>
          <w:p w14:paraId="44D3DE96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Участие в органах государственно-общественного управления;</w:t>
            </w:r>
          </w:p>
          <w:p w14:paraId="0F0EFED5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Расширение круга полномочий родительского комитета;</w:t>
            </w:r>
          </w:p>
          <w:p w14:paraId="4D52D8CA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в образовательный процесс (учебную,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, воспитательную деятельность, дополнительное образование, конкурсную деятельность);</w:t>
            </w:r>
          </w:p>
          <w:p w14:paraId="7E53AC0C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Разнообразие форм просветительной, психолого-педагогической поддержки семьи.</w:t>
            </w:r>
          </w:p>
        </w:tc>
      </w:tr>
      <w:tr w:rsidR="00413C9E" w:rsidRPr="00555F92" w14:paraId="139F2B26" w14:textId="77777777" w:rsidTr="007D0ED8">
        <w:trPr>
          <w:cantSplit/>
          <w:trHeight w:val="1134"/>
        </w:trPr>
        <w:tc>
          <w:tcPr>
            <w:tcW w:w="693" w:type="pct"/>
            <w:vMerge w:val="restart"/>
            <w:textDirection w:val="btLr"/>
          </w:tcPr>
          <w:p w14:paraId="6D195B3B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280" w:type="pct"/>
          </w:tcPr>
          <w:p w14:paraId="00CDD029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Овладение новыми педагогическими технологиями</w:t>
            </w:r>
          </w:p>
          <w:p w14:paraId="72B773C2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02E0C288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области современных технологий, в том числе цифровых;</w:t>
            </w:r>
          </w:p>
          <w:p w14:paraId="03938D63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современного оборудования, в том числе инженерно-технологического; </w:t>
            </w:r>
          </w:p>
          <w:p w14:paraId="4EA3C85D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Создание комплекса учебно-методических и дидактических материалов, овладение технологиями, обеспечивающими реализацию программы инженерно-технологического направления;</w:t>
            </w:r>
          </w:p>
          <w:p w14:paraId="7C4A677F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Развитие внутрифирменного обучения педагогов, поддержка системы личностного и профессионального роста педагогических кадров;</w:t>
            </w:r>
          </w:p>
          <w:p w14:paraId="4D716E3E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Развитие сетевой формы обучения педагогов.</w:t>
            </w:r>
          </w:p>
        </w:tc>
      </w:tr>
      <w:tr w:rsidR="00413C9E" w:rsidRPr="00555F92" w14:paraId="3E282DF3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5C47167D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2E369067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Рост инновационной и корпоративной культуры</w:t>
            </w:r>
          </w:p>
          <w:p w14:paraId="7E4E94D5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27B0B248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участия педагогов в научно-исследовательских, педагогических конкурсах, проектах, акциях социального характера; </w:t>
            </w:r>
          </w:p>
          <w:p w14:paraId="40B43438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конференциях, форумах;</w:t>
            </w:r>
          </w:p>
          <w:p w14:paraId="5C442DCC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для реализации востребованных образовательных услуг, в том числе в области дополнительного образования; </w:t>
            </w:r>
          </w:p>
          <w:p w14:paraId="3E9DC2B3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инициативность в организации и проведения различных форм диссеминации передового опыта; </w:t>
            </w:r>
          </w:p>
          <w:p w14:paraId="454333D4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наставничества, форм вертикального и горизонтального взаимодействия педагогов, системы профессиональной поддержки.</w:t>
            </w:r>
          </w:p>
        </w:tc>
      </w:tr>
      <w:tr w:rsidR="00413C9E" w:rsidRPr="00555F92" w14:paraId="6A85EE77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26778644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5266A104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условиями труда </w:t>
            </w:r>
          </w:p>
        </w:tc>
        <w:tc>
          <w:tcPr>
            <w:tcW w:w="3027" w:type="pct"/>
          </w:tcPr>
          <w:p w14:paraId="463BE6C7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психологического и соматического здоровья;</w:t>
            </w:r>
          </w:p>
          <w:p w14:paraId="03112F59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Наличие стимулирующей поддержки со стороны администрации;</w:t>
            </w:r>
          </w:p>
          <w:p w14:paraId="45520EA5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Благоприятный нравственно-психологический климат в коллективе;</w:t>
            </w:r>
          </w:p>
          <w:p w14:paraId="7808BB50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Оборудование и условия работы в кабинете;</w:t>
            </w:r>
          </w:p>
          <w:p w14:paraId="0206E813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Система научно-методического обеспечения;</w:t>
            </w:r>
          </w:p>
          <w:p w14:paraId="5E01C5B1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Возможность профессионального роста;</w:t>
            </w:r>
          </w:p>
          <w:p w14:paraId="0509F844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Рациональность условий организации и распределения рабочего времени.</w:t>
            </w:r>
          </w:p>
        </w:tc>
      </w:tr>
      <w:tr w:rsidR="00413C9E" w:rsidRPr="00555F92" w14:paraId="53A09C23" w14:textId="77777777" w:rsidTr="007D0ED8">
        <w:trPr>
          <w:cantSplit/>
          <w:trHeight w:val="1134"/>
        </w:trPr>
        <w:tc>
          <w:tcPr>
            <w:tcW w:w="693" w:type="pct"/>
            <w:vMerge w:val="restart"/>
            <w:textDirection w:val="btLr"/>
          </w:tcPr>
          <w:p w14:paraId="2F1A3A0D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280" w:type="pct"/>
          </w:tcPr>
          <w:p w14:paraId="1C31D101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Овладение новыми формами управления</w:t>
            </w:r>
          </w:p>
          <w:p w14:paraId="3E2BC365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2FF3BDBA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Проведение стратегических сессий и создание проектных групп по вовлечению педагогов в проектирование и реализацию программы развития школы;</w:t>
            </w:r>
          </w:p>
          <w:p w14:paraId="34C25FB7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форм проектного управления; </w:t>
            </w:r>
          </w:p>
          <w:p w14:paraId="1FDEAC79" w14:textId="77777777" w:rsidR="00413C9E" w:rsidRPr="00555F92" w:rsidRDefault="00413C9E" w:rsidP="001479B0">
            <w:pPr>
              <w:pStyle w:val="a3"/>
              <w:numPr>
                <w:ilvl w:val="0"/>
                <w:numId w:val="26"/>
              </w:numPr>
              <w:tabs>
                <w:tab w:val="left" w:pos="98"/>
                <w:tab w:val="left" w:pos="240"/>
                <w:tab w:val="left" w:pos="4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Использование форм участия внешних экспертов в оценочной деятельности (общественный смотр образовательных достижений школьников, конкурсы и т. п.);</w:t>
            </w:r>
          </w:p>
          <w:p w14:paraId="3C8B7240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Маркетинг потребностей в образовательных услугах;</w:t>
            </w:r>
          </w:p>
          <w:p w14:paraId="4CAAE85A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включенности социальных партнеров в совместную деятельность, в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. принятие управленческих решений (расширение направлений деятельности Управляющего совета; примеры взаимодействия, сотрудничества с родителями, выпускниками прошлых лет и др.).</w:t>
            </w:r>
          </w:p>
        </w:tc>
      </w:tr>
      <w:tr w:rsidR="00413C9E" w:rsidRPr="00555F92" w14:paraId="1DD6865C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5392C394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4065EEF0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Повышение имиджа образовательной организации</w:t>
            </w:r>
          </w:p>
        </w:tc>
        <w:tc>
          <w:tcPr>
            <w:tcW w:w="3027" w:type="pct"/>
          </w:tcPr>
          <w:p w14:paraId="218C55CA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Расширение связей с социальными партнерами;</w:t>
            </w:r>
          </w:p>
          <w:p w14:paraId="1FC3EFBD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Результаты олимпиад различного уровня;</w:t>
            </w:r>
          </w:p>
          <w:p w14:paraId="3AD0F8D5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 научных работ учеников и учителей;</w:t>
            </w:r>
          </w:p>
          <w:p w14:paraId="7DE6CEAE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Результаты профессиональных конкурсов учителей;</w:t>
            </w:r>
          </w:p>
          <w:p w14:paraId="1A93D81B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Рейтинг школы (Лидирующие позиции в городе) и др.;</w:t>
            </w:r>
          </w:p>
          <w:p w14:paraId="34D6570E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Включенность в пилотные конкурсы и проекты областного, всероссийского и международного уровней.</w:t>
            </w:r>
          </w:p>
        </w:tc>
      </w:tr>
      <w:tr w:rsidR="00413C9E" w:rsidRPr="00555F92" w14:paraId="50A6BB9D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49ED3BD5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2D1D2E00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школы</w:t>
            </w:r>
          </w:p>
        </w:tc>
        <w:tc>
          <w:tcPr>
            <w:tcW w:w="3027" w:type="pct"/>
          </w:tcPr>
          <w:p w14:paraId="537A84C0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финансовых ресурсов на развитие инновационной среды школы;</w:t>
            </w:r>
          </w:p>
          <w:p w14:paraId="1E438FEB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Создание новых инфраструктурных элементов и креативных пространств в детском саду, школе и на их территории (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коворкингов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, аудиторий для лекций, лабораторий, кабинетов педагогов, дошкольного и школьного театра и его мастерских и др.);</w:t>
            </w:r>
          </w:p>
          <w:p w14:paraId="20F4FFDE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учебно-воспитательного процесса комплексом учебно-методического, учебно-лабораторного и компьютерного оборудования, в том числе инженерно-технологического направления; </w:t>
            </w:r>
          </w:p>
          <w:p w14:paraId="7208A4CA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обучения детей с ограниченными возможностями здоровья.</w:t>
            </w:r>
          </w:p>
        </w:tc>
      </w:tr>
      <w:tr w:rsidR="00413C9E" w:rsidRPr="00555F92" w14:paraId="7E33DE7B" w14:textId="77777777" w:rsidTr="007D0ED8">
        <w:trPr>
          <w:cantSplit/>
          <w:trHeight w:val="1134"/>
        </w:trPr>
        <w:tc>
          <w:tcPr>
            <w:tcW w:w="693" w:type="pct"/>
            <w:vMerge w:val="restart"/>
            <w:textDirection w:val="btLr"/>
          </w:tcPr>
          <w:p w14:paraId="277854F9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и региона</w:t>
            </w:r>
          </w:p>
        </w:tc>
        <w:tc>
          <w:tcPr>
            <w:tcW w:w="1280" w:type="pct"/>
          </w:tcPr>
          <w:p w14:paraId="4E608D41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Влияние школы на повышение имиджа муниципальной системы образования города в областном рейтинге муниципальных систем образования</w:t>
            </w:r>
          </w:p>
        </w:tc>
        <w:tc>
          <w:tcPr>
            <w:tcW w:w="3027" w:type="pct"/>
          </w:tcPr>
          <w:p w14:paraId="6917C450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 на региональном и всероссийском уровнях;</w:t>
            </w:r>
          </w:p>
          <w:p w14:paraId="4FD318C3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Вхождение школы в рейтинги лучших школ России;</w:t>
            </w:r>
          </w:p>
          <w:p w14:paraId="7069D9A9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направлений образовательных инноваций через механизм «Школа как ресурсный центр»;</w:t>
            </w:r>
          </w:p>
          <w:p w14:paraId="27D02D05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Реализация потенциала школы для поддержки других образовательных учреждений;</w:t>
            </w:r>
          </w:p>
          <w:p w14:paraId="785BDFC5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Участие школы в качестве пилотной площадки по апробации современных образовательных инициатив;</w:t>
            </w:r>
          </w:p>
          <w:p w14:paraId="77A4894A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Повышение имиджа школы в городе.</w:t>
            </w:r>
          </w:p>
        </w:tc>
      </w:tr>
      <w:tr w:rsidR="00413C9E" w:rsidRPr="003462B5" w14:paraId="6275FD6D" w14:textId="77777777" w:rsidTr="007D0ED8">
        <w:trPr>
          <w:cantSplit/>
          <w:trHeight w:val="1134"/>
        </w:trPr>
        <w:tc>
          <w:tcPr>
            <w:tcW w:w="693" w:type="pct"/>
            <w:vMerge/>
            <w:textDirection w:val="btLr"/>
          </w:tcPr>
          <w:p w14:paraId="26EB059A" w14:textId="77777777" w:rsidR="00413C9E" w:rsidRPr="00555F92" w:rsidRDefault="00413C9E" w:rsidP="001479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2142B499" w14:textId="77777777" w:rsidR="00413C9E" w:rsidRPr="00555F92" w:rsidRDefault="00413C9E" w:rsidP="00147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Упрочение лидерских позиций школы в инженерно-технологическом направлении</w:t>
            </w:r>
          </w:p>
        </w:tc>
        <w:tc>
          <w:tcPr>
            <w:tcW w:w="3027" w:type="pct"/>
          </w:tcPr>
          <w:p w14:paraId="17170848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Наличие педагогических кадров по реализации инженерно-технологического образования;</w:t>
            </w:r>
          </w:p>
          <w:p w14:paraId="69A57C8F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Инициативность в организации и проведении конкурсов инженерно-технического творчества в том числе в формате Профессионалы;</w:t>
            </w:r>
          </w:p>
          <w:p w14:paraId="0CA861F4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современного оборудования,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высокооснащенных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-мест, материально-технической базы; </w:t>
            </w:r>
          </w:p>
          <w:p w14:paraId="32C2859D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 xml:space="preserve">Точки притяжения детей, родителей, педагогов, заинтересованных в развитии инженерно-технологических компетенций; </w:t>
            </w:r>
          </w:p>
          <w:p w14:paraId="6B8CA5CF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Центр по распространения опыта организации инженерно-технологического образования</w:t>
            </w:r>
          </w:p>
          <w:p w14:paraId="0DC1E4DF" w14:textId="77777777" w:rsidR="00413C9E" w:rsidRPr="00555F92" w:rsidRDefault="00413C9E" w:rsidP="001479B0">
            <w:pPr>
              <w:numPr>
                <w:ilvl w:val="0"/>
                <w:numId w:val="26"/>
              </w:numPr>
              <w:tabs>
                <w:tab w:val="left" w:pos="98"/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2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социальных партнёров по ориентации выпускников на инженерно-технические направления подготовки.</w:t>
            </w:r>
          </w:p>
        </w:tc>
      </w:tr>
    </w:tbl>
    <w:p w14:paraId="63882433" w14:textId="77777777" w:rsidR="00413C9E" w:rsidRPr="003462B5" w:rsidRDefault="00413C9E" w:rsidP="00413C9E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8E19E0D" w14:textId="77777777" w:rsidR="00413C9E" w:rsidRDefault="00413C9E" w:rsidP="00413C9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95DA6" w14:textId="77777777" w:rsidR="00413C9E" w:rsidRDefault="00413C9E" w:rsidP="00413C9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A65C7" w14:textId="77777777" w:rsidR="00413C9E" w:rsidRDefault="00413C9E" w:rsidP="00413C9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F33C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C716FA5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66D4E26F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391"/>
        <w:gridCol w:w="1981"/>
        <w:gridCol w:w="1496"/>
        <w:gridCol w:w="2401"/>
        <w:gridCol w:w="2254"/>
        <w:gridCol w:w="1665"/>
        <w:gridCol w:w="1938"/>
      </w:tblGrid>
      <w:tr w:rsidR="00F50DFB" w:rsidRPr="0075658D" w14:paraId="155488D2" w14:textId="77777777" w:rsidTr="00E92BEA">
        <w:trPr>
          <w:trHeight w:val="20"/>
        </w:trPr>
        <w:tc>
          <w:tcPr>
            <w:tcW w:w="1121" w:type="pct"/>
            <w:vAlign w:val="center"/>
          </w:tcPr>
          <w:p w14:paraId="0FFF9FD5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49" w:type="pct"/>
            <w:gridSpan w:val="2"/>
            <w:vAlign w:val="center"/>
          </w:tcPr>
          <w:p w14:paraId="5CA36A3F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39" w:type="pct"/>
            <w:gridSpan w:val="2"/>
            <w:vAlign w:val="center"/>
          </w:tcPr>
          <w:p w14:paraId="042FD1C0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50" w:type="pct"/>
            <w:vAlign w:val="center"/>
          </w:tcPr>
          <w:p w14:paraId="398E6494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41" w:type="pct"/>
            <w:vAlign w:val="center"/>
          </w:tcPr>
          <w:p w14:paraId="26B55397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0DFB" w:rsidRPr="0075658D" w14:paraId="1FD234A6" w14:textId="77777777" w:rsidTr="00E92BEA">
        <w:trPr>
          <w:trHeight w:val="20"/>
        </w:trPr>
        <w:tc>
          <w:tcPr>
            <w:tcW w:w="1121" w:type="pct"/>
          </w:tcPr>
          <w:p w14:paraId="6711A645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55" w:type="pct"/>
          </w:tcPr>
          <w:p w14:paraId="2B2497EF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5" w:type="pct"/>
          </w:tcPr>
          <w:p w14:paraId="35E570C2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3E23A083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4" w:type="pct"/>
          </w:tcPr>
          <w:p w14:paraId="77D199DA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45" w:type="pct"/>
          </w:tcPr>
          <w:p w14:paraId="3F083F59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50" w:type="pct"/>
          </w:tcPr>
          <w:p w14:paraId="3A731C9D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</w:tcPr>
          <w:p w14:paraId="6D1D805C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2BEA" w:rsidRPr="0075658D" w14:paraId="407C5CD7" w14:textId="77777777" w:rsidTr="00E92BEA">
        <w:trPr>
          <w:trHeight w:val="20"/>
        </w:trPr>
        <w:tc>
          <w:tcPr>
            <w:tcW w:w="3809" w:type="pct"/>
            <w:gridSpan w:val="5"/>
            <w:vAlign w:val="center"/>
          </w:tcPr>
          <w:p w14:paraId="5E3A7515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191" w:type="pct"/>
            <w:gridSpan w:val="2"/>
            <w:vAlign w:val="center"/>
          </w:tcPr>
          <w:p w14:paraId="03AA89FD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F50DFB" w:rsidRPr="0075658D" w14:paraId="5E3F02A0" w14:textId="77777777" w:rsidTr="00E92BEA">
        <w:trPr>
          <w:trHeight w:val="20"/>
        </w:trPr>
        <w:tc>
          <w:tcPr>
            <w:tcW w:w="1121" w:type="pct"/>
          </w:tcPr>
          <w:p w14:paraId="7E028B34" w14:textId="45A6C868" w:rsidR="00A161DC" w:rsidRPr="00B0376B" w:rsidRDefault="00A161DC" w:rsidP="00B0376B">
            <w:pPr>
              <w:pStyle w:val="a3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07" w:hanging="3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376B">
              <w:rPr>
                <w:rFonts w:ascii="Times New Roman" w:hAnsi="Times New Roman" w:cs="Times New Roman"/>
              </w:rPr>
              <w:t>Открытие 5 класса с углубленным   изучением одного или более предметов в 2025 году</w:t>
            </w:r>
          </w:p>
        </w:tc>
        <w:tc>
          <w:tcPr>
            <w:tcW w:w="655" w:type="pct"/>
          </w:tcPr>
          <w:p w14:paraId="42A347B2" w14:textId="20A78960" w:rsidR="00A161DC" w:rsidRPr="00A161DC" w:rsidRDefault="00A161DC" w:rsidP="00A161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01.09.2025</w:t>
            </w:r>
          </w:p>
        </w:tc>
        <w:tc>
          <w:tcPr>
            <w:tcW w:w="495" w:type="pct"/>
          </w:tcPr>
          <w:p w14:paraId="0D02509B" w14:textId="07B35188" w:rsidR="00A161DC" w:rsidRPr="00A161DC" w:rsidRDefault="00A161DC" w:rsidP="00A161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01.09.2025</w:t>
            </w:r>
          </w:p>
        </w:tc>
        <w:tc>
          <w:tcPr>
            <w:tcW w:w="794" w:type="pct"/>
          </w:tcPr>
          <w:p w14:paraId="2CDB1517" w14:textId="46E4E400" w:rsidR="00A161DC" w:rsidRPr="00A161DC" w:rsidRDefault="00A161DC" w:rsidP="00A161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3 балла по критерию «Углубленное изучение отдельных предметов» магистрального направления «Знание»</w:t>
            </w:r>
          </w:p>
        </w:tc>
        <w:tc>
          <w:tcPr>
            <w:tcW w:w="745" w:type="pct"/>
          </w:tcPr>
          <w:p w14:paraId="6BC4D178" w14:textId="366A78E5" w:rsidR="00A161DC" w:rsidRPr="00A161DC" w:rsidRDefault="00A161DC" w:rsidP="00A161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Приказ об открытии</w:t>
            </w:r>
          </w:p>
        </w:tc>
        <w:tc>
          <w:tcPr>
            <w:tcW w:w="550" w:type="pct"/>
          </w:tcPr>
          <w:p w14:paraId="78A4D8AF" w14:textId="17B8FA87" w:rsidR="00A161DC" w:rsidRPr="00A161DC" w:rsidRDefault="00A161DC" w:rsidP="00A161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41" w:type="pct"/>
          </w:tcPr>
          <w:p w14:paraId="6719A796" w14:textId="0FC2523D" w:rsidR="00A161DC" w:rsidRPr="00A161DC" w:rsidRDefault="00A161DC" w:rsidP="00A161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директора, учителя предметники, классные руководители 4 классов</w:t>
            </w:r>
          </w:p>
        </w:tc>
      </w:tr>
      <w:tr w:rsidR="00F50DFB" w:rsidRPr="0075658D" w14:paraId="236AC3C0" w14:textId="77777777" w:rsidTr="00E92BEA">
        <w:trPr>
          <w:trHeight w:val="20"/>
        </w:trPr>
        <w:tc>
          <w:tcPr>
            <w:tcW w:w="1121" w:type="pct"/>
          </w:tcPr>
          <w:p w14:paraId="27747CF5" w14:textId="7AD5A065" w:rsidR="00275133" w:rsidRDefault="00275133" w:rsidP="002751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Совершенствование системы работы с одаренными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3AEA99B2" w14:textId="77777777" w:rsidR="00275133" w:rsidRDefault="00275133" w:rsidP="002751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55172192" w14:textId="77777777" w:rsidR="00275133" w:rsidRDefault="00275133" w:rsidP="002751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>всех уровнях от школьного до всероссийского.</w:t>
            </w:r>
          </w:p>
          <w:p w14:paraId="276CD652" w14:textId="77777777" w:rsidR="00275133" w:rsidRPr="00BB422C" w:rsidRDefault="00275133" w:rsidP="002751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EA38E01" w14:textId="1A220D81" w:rsidR="00275133" w:rsidRPr="00BB422C" w:rsidRDefault="00275133" w:rsidP="00275133">
            <w:pPr>
              <w:numPr>
                <w:ilvl w:val="0"/>
                <w:numId w:val="1"/>
              </w:numPr>
            </w:pPr>
            <w:r w:rsidRPr="00BB422C"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  <w:tc>
          <w:tcPr>
            <w:tcW w:w="655" w:type="pct"/>
          </w:tcPr>
          <w:p w14:paraId="538B8EB5" w14:textId="23E1D672" w:rsidR="00275133" w:rsidRPr="00A161DC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495" w:type="pct"/>
          </w:tcPr>
          <w:p w14:paraId="2BEEA77F" w14:textId="6DB4E265" w:rsidR="00275133" w:rsidRPr="00A161DC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794" w:type="pct"/>
          </w:tcPr>
          <w:p w14:paraId="7D9C82A2" w14:textId="06E48E04" w:rsidR="00275133" w:rsidRPr="00A161DC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балла по критерию «Участие обучающихся Всероссийской олимпиады школьников» </w:t>
            </w: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магистрального направления «Знание»</w:t>
            </w:r>
          </w:p>
        </w:tc>
        <w:tc>
          <w:tcPr>
            <w:tcW w:w="745" w:type="pct"/>
          </w:tcPr>
          <w:p w14:paraId="784C7656" w14:textId="62542B62" w:rsidR="00275133" w:rsidRPr="00A161DC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участников заключительного этапа Всероссийской олимпиады школьников </w:t>
            </w:r>
          </w:p>
        </w:tc>
        <w:tc>
          <w:tcPr>
            <w:tcW w:w="550" w:type="pct"/>
          </w:tcPr>
          <w:p w14:paraId="2864BA41" w14:textId="6BC9EDA3" w:rsidR="00275133" w:rsidRDefault="00275133" w:rsidP="0027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41" w:type="pct"/>
          </w:tcPr>
          <w:p w14:paraId="3B4A1094" w14:textId="3CAE7BA1" w:rsidR="00275133" w:rsidRDefault="00275133" w:rsidP="0027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директора, учителя предметники, классные руководители 4 классов</w:t>
            </w:r>
          </w:p>
        </w:tc>
      </w:tr>
      <w:tr w:rsidR="00F50DFB" w:rsidRPr="0075658D" w14:paraId="7590BFA5" w14:textId="77777777" w:rsidTr="00E92BEA">
        <w:trPr>
          <w:trHeight w:val="20"/>
        </w:trPr>
        <w:tc>
          <w:tcPr>
            <w:tcW w:w="1121" w:type="pct"/>
          </w:tcPr>
          <w:p w14:paraId="45CC8EA5" w14:textId="77777777" w:rsidR="00275133" w:rsidRDefault="00275133" w:rsidP="002751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538926A2" w14:textId="77777777" w:rsidR="00275133" w:rsidRDefault="00275133" w:rsidP="0027513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4D51B950" w14:textId="77777777" w:rsidR="00275133" w:rsidRPr="00275133" w:rsidRDefault="00275133" w:rsidP="0027513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2A639369" w14:textId="45B86043" w:rsidR="00275133" w:rsidRPr="00275133" w:rsidRDefault="00275133" w:rsidP="00275133">
            <w:pPr>
              <w:numPr>
                <w:ilvl w:val="0"/>
                <w:numId w:val="1"/>
              </w:numPr>
            </w:pPr>
            <w:r w:rsidRPr="00275133"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  <w:tc>
          <w:tcPr>
            <w:tcW w:w="655" w:type="pct"/>
          </w:tcPr>
          <w:p w14:paraId="491AF4BE" w14:textId="31581C5C" w:rsidR="00275133" w:rsidRPr="00A161DC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495" w:type="pct"/>
          </w:tcPr>
          <w:p w14:paraId="2A2BEF72" w14:textId="1C44CE24" w:rsidR="00275133" w:rsidRPr="00A161DC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794" w:type="pct"/>
          </w:tcPr>
          <w:p w14:paraId="728DBAC2" w14:textId="255C3DA3" w:rsidR="00275133" w:rsidRPr="00A161DC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балла по критерию «Наличие победителей и призеров этапов Всероссийской олимпиады школьников» </w:t>
            </w: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магистрального направления «Знание»</w:t>
            </w:r>
          </w:p>
        </w:tc>
        <w:tc>
          <w:tcPr>
            <w:tcW w:w="745" w:type="pct"/>
          </w:tcPr>
          <w:p w14:paraId="42429638" w14:textId="50BC8B1E" w:rsidR="00275133" w:rsidRPr="00A161DC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участников заключительного этапа Всероссийской олимпиады школьников </w:t>
            </w:r>
          </w:p>
        </w:tc>
        <w:tc>
          <w:tcPr>
            <w:tcW w:w="550" w:type="pct"/>
          </w:tcPr>
          <w:p w14:paraId="0F89B1FF" w14:textId="278F1AF0" w:rsidR="00275133" w:rsidRDefault="00275133" w:rsidP="0027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Директор, заместитель директора</w:t>
            </w:r>
          </w:p>
        </w:tc>
        <w:tc>
          <w:tcPr>
            <w:tcW w:w="641" w:type="pct"/>
          </w:tcPr>
          <w:p w14:paraId="307E3A56" w14:textId="6D430CAD" w:rsidR="00275133" w:rsidRDefault="00275133" w:rsidP="0027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заместитель директора, учителя предметники, классные руководители </w:t>
            </w:r>
          </w:p>
        </w:tc>
      </w:tr>
      <w:tr w:rsidR="00F50DFB" w:rsidRPr="0075658D" w14:paraId="5DB41696" w14:textId="77777777" w:rsidTr="00E92BEA">
        <w:trPr>
          <w:trHeight w:val="20"/>
        </w:trPr>
        <w:tc>
          <w:tcPr>
            <w:tcW w:w="1121" w:type="pct"/>
          </w:tcPr>
          <w:p w14:paraId="72E8AD92" w14:textId="77777777" w:rsidR="00275133" w:rsidRPr="00275133" w:rsidRDefault="00275133" w:rsidP="002751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адаптированных дополнительных общеобразовательных программ.</w:t>
            </w:r>
          </w:p>
          <w:p w14:paraId="17447AE6" w14:textId="7E00772B" w:rsidR="00275133" w:rsidRPr="00275133" w:rsidRDefault="00275133" w:rsidP="00275133">
            <w:pPr>
              <w:numPr>
                <w:ilvl w:val="0"/>
                <w:numId w:val="1"/>
              </w:numPr>
            </w:pPr>
            <w:r w:rsidRPr="00275133"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  <w:tc>
          <w:tcPr>
            <w:tcW w:w="655" w:type="pct"/>
          </w:tcPr>
          <w:p w14:paraId="392B88F2" w14:textId="40AB8F41" w:rsidR="00275133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01.09.2025</w:t>
            </w:r>
          </w:p>
        </w:tc>
        <w:tc>
          <w:tcPr>
            <w:tcW w:w="495" w:type="pct"/>
          </w:tcPr>
          <w:p w14:paraId="56317904" w14:textId="10A38297" w:rsidR="00275133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01.09.2025</w:t>
            </w:r>
          </w:p>
        </w:tc>
        <w:tc>
          <w:tcPr>
            <w:tcW w:w="794" w:type="pct"/>
          </w:tcPr>
          <w:p w14:paraId="42FC64C5" w14:textId="66D4E337" w:rsidR="00275133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балла по критерию «Программно-методическое обеспечение обучения и воспитания по федеральным адаптированным образовательным программам» </w:t>
            </w: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магистрального направления «Знание»</w:t>
            </w:r>
          </w:p>
        </w:tc>
        <w:tc>
          <w:tcPr>
            <w:tcW w:w="745" w:type="pct"/>
          </w:tcPr>
          <w:p w14:paraId="67B2BCFF" w14:textId="49FE9427" w:rsidR="00275133" w:rsidRDefault="00275133" w:rsidP="0027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Адаптированная дополнительная общеобразовательная программа</w:t>
            </w:r>
          </w:p>
        </w:tc>
        <w:tc>
          <w:tcPr>
            <w:tcW w:w="550" w:type="pct"/>
          </w:tcPr>
          <w:p w14:paraId="4F095DE6" w14:textId="7CECAD8B" w:rsidR="00275133" w:rsidRDefault="00275133" w:rsidP="0027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41" w:type="pct"/>
          </w:tcPr>
          <w:p w14:paraId="35642389" w14:textId="3B35AA1B" w:rsidR="00275133" w:rsidRDefault="00275133" w:rsidP="0027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директора, учителя предметники, психолого-педагогическая служба</w:t>
            </w:r>
          </w:p>
        </w:tc>
      </w:tr>
      <w:tr w:rsidR="00E92BEA" w:rsidRPr="0075658D" w14:paraId="0CE7AA22" w14:textId="77777777" w:rsidTr="00E92BEA">
        <w:trPr>
          <w:trHeight w:val="20"/>
        </w:trPr>
        <w:tc>
          <w:tcPr>
            <w:tcW w:w="1121" w:type="pct"/>
          </w:tcPr>
          <w:p w14:paraId="1A03A9C6" w14:textId="5809221A" w:rsidR="00B548B3" w:rsidRDefault="00B548B3" w:rsidP="00B548B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  <w:tc>
          <w:tcPr>
            <w:tcW w:w="655" w:type="pct"/>
          </w:tcPr>
          <w:p w14:paraId="1994D5A4" w14:textId="298AAE6C" w:rsidR="00B548B3" w:rsidRPr="00A161DC" w:rsidRDefault="00B548B3" w:rsidP="00B548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01.09.025</w:t>
            </w:r>
          </w:p>
        </w:tc>
        <w:tc>
          <w:tcPr>
            <w:tcW w:w="495" w:type="pct"/>
          </w:tcPr>
          <w:p w14:paraId="7DD4BDB4" w14:textId="08C313A7" w:rsidR="00B548B3" w:rsidRPr="00A161DC" w:rsidRDefault="00B548B3" w:rsidP="00B548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01.09.2025</w:t>
            </w:r>
          </w:p>
        </w:tc>
        <w:tc>
          <w:tcPr>
            <w:tcW w:w="794" w:type="pct"/>
          </w:tcPr>
          <w:p w14:paraId="657EAD61" w14:textId="160622F8" w:rsidR="00B548B3" w:rsidRDefault="00B548B3" w:rsidP="00B548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балла по критерию «Реализация программы здоровьесбережения» </w:t>
            </w: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магистрального направления «З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доровье</w:t>
            </w: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45" w:type="pct"/>
          </w:tcPr>
          <w:p w14:paraId="47CE6058" w14:textId="4323340F" w:rsidR="00B548B3" w:rsidRDefault="00B548B3" w:rsidP="00B548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Программа</w:t>
            </w:r>
          </w:p>
        </w:tc>
        <w:tc>
          <w:tcPr>
            <w:tcW w:w="550" w:type="pct"/>
          </w:tcPr>
          <w:p w14:paraId="5352DE58" w14:textId="6F5E8DE6" w:rsidR="00B548B3" w:rsidRDefault="00B548B3" w:rsidP="00B548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41" w:type="pct"/>
          </w:tcPr>
          <w:p w14:paraId="2D28AFA9" w14:textId="5E29A3B1" w:rsidR="00B548B3" w:rsidRDefault="00B548B3" w:rsidP="00B548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директора, старший педагог дополнительного образования</w:t>
            </w:r>
          </w:p>
        </w:tc>
      </w:tr>
      <w:tr w:rsidR="00E92BEA" w:rsidRPr="0075658D" w14:paraId="0F20F467" w14:textId="77777777" w:rsidTr="00E92BEA">
        <w:trPr>
          <w:trHeight w:val="20"/>
        </w:trPr>
        <w:tc>
          <w:tcPr>
            <w:tcW w:w="1121" w:type="pct"/>
          </w:tcPr>
          <w:p w14:paraId="74BB0503" w14:textId="77777777" w:rsidR="004F031B" w:rsidRPr="005537D5" w:rsidRDefault="004F031B" w:rsidP="004F03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7D5">
              <w:rPr>
                <w:rFonts w:ascii="Times New Roman" w:hAnsi="Times New Roman" w:cs="Times New Roman"/>
              </w:rPr>
              <w:t>Проведение мониторинга уровня физической подготовки прибывших учащихся.</w:t>
            </w:r>
          </w:p>
          <w:p w14:paraId="45BC2AF7" w14:textId="77777777" w:rsidR="004F031B" w:rsidRPr="005537D5" w:rsidRDefault="004F031B" w:rsidP="004F03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37D5">
              <w:rPr>
                <w:rFonts w:ascii="Times New Roman" w:hAnsi="Times New Roman" w:cs="Times New Roman"/>
              </w:rPr>
              <w:t xml:space="preserve">Разработка системы работы по </w:t>
            </w:r>
            <w:proofErr w:type="gramStart"/>
            <w:r w:rsidRPr="005537D5">
              <w:rPr>
                <w:rFonts w:ascii="Times New Roman" w:hAnsi="Times New Roman" w:cs="Times New Roman"/>
              </w:rPr>
              <w:t>подготовке  учащихся</w:t>
            </w:r>
            <w:proofErr w:type="gramEnd"/>
            <w:r w:rsidRPr="005537D5">
              <w:rPr>
                <w:rFonts w:ascii="Times New Roman" w:hAnsi="Times New Roman" w:cs="Times New Roman"/>
              </w:rPr>
              <w:t xml:space="preserve"> к участию во Всероссийском физкультурно-спортивном комплексе «Готов к труду и обороне».</w:t>
            </w:r>
          </w:p>
          <w:p w14:paraId="1BD23B8B" w14:textId="5EC92EB4" w:rsidR="004F031B" w:rsidRDefault="004F031B" w:rsidP="004F03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537D5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</w:tc>
        <w:tc>
          <w:tcPr>
            <w:tcW w:w="655" w:type="pct"/>
          </w:tcPr>
          <w:p w14:paraId="6B430581" w14:textId="2F17AF84" w:rsidR="004F031B" w:rsidRPr="00A161DC" w:rsidRDefault="004F031B" w:rsidP="004F03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495" w:type="pct"/>
          </w:tcPr>
          <w:p w14:paraId="0537270B" w14:textId="3B40A99C" w:rsidR="004F031B" w:rsidRPr="00A161DC" w:rsidRDefault="004F031B" w:rsidP="004F03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794" w:type="pct"/>
          </w:tcPr>
          <w:p w14:paraId="2FE18A2B" w14:textId="209C2608" w:rsidR="004F031B" w:rsidRDefault="00132C15" w:rsidP="004F03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балла по критерию «</w:t>
            </w:r>
            <w:r w:rsidRPr="00132C15">
              <w:rPr>
                <w:rFonts w:ascii="Times New Roman" w:eastAsia="Times New Roman" w:hAnsi="Times New Roman" w:cs="Times New Roman"/>
                <w:color w:val="000000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</w:t>
            </w:r>
            <w:r w:rsidRPr="00132C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1 сентября отчетного года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A161DC">
              <w:rPr>
                <w:rFonts w:ascii="Times New Roman" w:eastAsia="Times New Roman" w:hAnsi="Times New Roman" w:cs="Times New Roman"/>
                <w:color w:val="000000"/>
              </w:rPr>
              <w:t xml:space="preserve"> магистрального направления «З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доровье</w:t>
            </w: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45" w:type="pct"/>
          </w:tcPr>
          <w:p w14:paraId="7A7E5DCC" w14:textId="78CD2E00" w:rsidR="004F031B" w:rsidRDefault="004F031B" w:rsidP="004F03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30% и более обучающихся получат знак отличия ВФСК «ГТО», подтвержденный удостоверением</w:t>
            </w:r>
          </w:p>
        </w:tc>
        <w:tc>
          <w:tcPr>
            <w:tcW w:w="550" w:type="pct"/>
          </w:tcPr>
          <w:p w14:paraId="5CE15491" w14:textId="3E072713" w:rsidR="004F031B" w:rsidRDefault="004F031B" w:rsidP="004F03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41" w:type="pct"/>
          </w:tcPr>
          <w:p w14:paraId="4B762973" w14:textId="1793B92C" w:rsidR="004F031B" w:rsidRDefault="004F031B" w:rsidP="004F03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директора, старший педагог дополнительного образования, учителя физической культуры</w:t>
            </w:r>
          </w:p>
        </w:tc>
      </w:tr>
      <w:tr w:rsidR="00F50DFB" w:rsidRPr="0075658D" w14:paraId="34D7C598" w14:textId="77777777" w:rsidTr="00E92BEA">
        <w:trPr>
          <w:trHeight w:val="20"/>
        </w:trPr>
        <w:tc>
          <w:tcPr>
            <w:tcW w:w="1121" w:type="pct"/>
          </w:tcPr>
          <w:p w14:paraId="1D84666D" w14:textId="77777777" w:rsidR="00F50DFB" w:rsidRDefault="00F50DFB" w:rsidP="00F50D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14:paraId="49AC8E67" w14:textId="77777777" w:rsidR="00F50DFB" w:rsidRPr="00F50DFB" w:rsidRDefault="00F50DFB" w:rsidP="00F50D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4F24476E" w14:textId="77777777" w:rsidR="00F50DFB" w:rsidRPr="00E92BEA" w:rsidRDefault="00F50DFB" w:rsidP="00F50D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2B928A65" w14:textId="33199202" w:rsidR="00E92BEA" w:rsidRPr="005537D5" w:rsidRDefault="00E92BEA" w:rsidP="00F50D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  <w:tc>
          <w:tcPr>
            <w:tcW w:w="655" w:type="pct"/>
          </w:tcPr>
          <w:p w14:paraId="2FD417A3" w14:textId="5E742AFE" w:rsidR="00F50DFB" w:rsidRDefault="00F50DFB" w:rsidP="00F50D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01.09.2025</w:t>
            </w:r>
          </w:p>
        </w:tc>
        <w:tc>
          <w:tcPr>
            <w:tcW w:w="495" w:type="pct"/>
          </w:tcPr>
          <w:p w14:paraId="769BA4F9" w14:textId="0DE196E5" w:rsidR="00F50DFB" w:rsidRDefault="00E92BEA" w:rsidP="00F50D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01.09.2025</w:t>
            </w:r>
          </w:p>
        </w:tc>
        <w:tc>
          <w:tcPr>
            <w:tcW w:w="794" w:type="pct"/>
          </w:tcPr>
          <w:p w14:paraId="0FEC8F82" w14:textId="77777777" w:rsidR="00F50DFB" w:rsidRDefault="00F50DFB" w:rsidP="00F50D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балла по критерию «Реализация дополнительных общеобразовательных программ» </w:t>
            </w: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магистрального направления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  <w:r w:rsidRPr="00A161D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E92BE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125AFAD1" w14:textId="77777777" w:rsidR="00E92BEA" w:rsidRDefault="00E92BEA" w:rsidP="00F50D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14DFB7" w14:textId="23CA6BC3" w:rsidR="00E92BEA" w:rsidRDefault="00E92BEA" w:rsidP="00F50D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балла по критерию «Реализация программ краеведения и школьного туризма» магистрального направления «Воспитание»</w:t>
            </w:r>
          </w:p>
        </w:tc>
        <w:tc>
          <w:tcPr>
            <w:tcW w:w="745" w:type="pct"/>
          </w:tcPr>
          <w:p w14:paraId="57D741AD" w14:textId="7B2B3119" w:rsidR="00F50DFB" w:rsidRDefault="00F50DFB" w:rsidP="00F50D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и разработка программ по 6 направлениям</w:t>
            </w:r>
            <w:r w:rsidR="00E92BEA">
              <w:rPr>
                <w:rFonts w:ascii="Times New Roman" w:eastAsia="Times New Roman" w:hAnsi="Times New Roman" w:cs="Times New Roman"/>
                <w:color w:val="000000"/>
              </w:rPr>
              <w:t>, в том числе отдельно по направлениям краеведение и туризм (по одному из них более 1 программы)</w:t>
            </w:r>
          </w:p>
        </w:tc>
        <w:tc>
          <w:tcPr>
            <w:tcW w:w="550" w:type="pct"/>
          </w:tcPr>
          <w:p w14:paraId="77FF6DA6" w14:textId="2BF303D6" w:rsidR="00F50DFB" w:rsidRDefault="00F50DFB" w:rsidP="00F50D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Директор, заместитель директора</w:t>
            </w:r>
          </w:p>
        </w:tc>
        <w:tc>
          <w:tcPr>
            <w:tcW w:w="641" w:type="pct"/>
          </w:tcPr>
          <w:p w14:paraId="1D1E7769" w14:textId="73E4E0A6" w:rsidR="00F50DFB" w:rsidRDefault="00F50DFB" w:rsidP="00F50D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Директор, заместитель директора, старший педагог дополнительного образования, педагоги дополнительного образования</w:t>
            </w:r>
          </w:p>
        </w:tc>
      </w:tr>
      <w:tr w:rsidR="00E92BEA" w:rsidRPr="0075658D" w14:paraId="2C3E5DAF" w14:textId="77777777" w:rsidTr="00E92BEA">
        <w:trPr>
          <w:trHeight w:val="20"/>
        </w:trPr>
        <w:tc>
          <w:tcPr>
            <w:tcW w:w="1121" w:type="pct"/>
          </w:tcPr>
          <w:p w14:paraId="5A71F220" w14:textId="77777777" w:rsidR="00E92BEA" w:rsidRPr="00E92BEA" w:rsidRDefault="00E92BEA" w:rsidP="00E92BEA">
            <w:pPr>
              <w:pStyle w:val="a3"/>
              <w:numPr>
                <w:ilvl w:val="0"/>
                <w:numId w:val="31"/>
              </w:numPr>
              <w:ind w:left="307" w:hanging="284"/>
              <w:rPr>
                <w:rFonts w:ascii="Times New Roman" w:hAnsi="Times New Roman" w:cs="Times New Roman"/>
              </w:rPr>
            </w:pPr>
            <w:r w:rsidRPr="00E92BEA"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</w:t>
            </w:r>
            <w:r w:rsidRPr="00E92BEA">
              <w:rPr>
                <w:rFonts w:ascii="Times New Roman" w:hAnsi="Times New Roman"/>
              </w:rPr>
              <w:lastRenderedPageBreak/>
              <w:t>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14:paraId="5F518F1A" w14:textId="77777777" w:rsidR="00E92BEA" w:rsidRDefault="00E92BEA" w:rsidP="00E92BEA">
            <w:pPr>
              <w:numPr>
                <w:ilvl w:val="0"/>
                <w:numId w:val="31"/>
              </w:numPr>
              <w:ind w:left="307" w:hanging="284"/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1D74BD31" w14:textId="56EBBCB3" w:rsidR="00E92BEA" w:rsidRPr="00E92BEA" w:rsidRDefault="00E92BEA" w:rsidP="00E92BEA">
            <w:pPr>
              <w:pStyle w:val="a3"/>
              <w:numPr>
                <w:ilvl w:val="0"/>
                <w:numId w:val="31"/>
              </w:numPr>
              <w:ind w:left="30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  <w:tc>
          <w:tcPr>
            <w:tcW w:w="655" w:type="pct"/>
          </w:tcPr>
          <w:p w14:paraId="228AB960" w14:textId="4A188EC9" w:rsidR="00E92BEA" w:rsidRDefault="00E92BEA" w:rsidP="00E92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01.09.2025</w:t>
            </w:r>
          </w:p>
        </w:tc>
        <w:tc>
          <w:tcPr>
            <w:tcW w:w="495" w:type="pct"/>
          </w:tcPr>
          <w:p w14:paraId="3EF650AC" w14:textId="0102801F" w:rsidR="00E92BEA" w:rsidRDefault="00E92BEA" w:rsidP="00E92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01.09.2025</w:t>
            </w:r>
          </w:p>
        </w:tc>
        <w:tc>
          <w:tcPr>
            <w:tcW w:w="794" w:type="pct"/>
          </w:tcPr>
          <w:p w14:paraId="0A81A430" w14:textId="6F59C25B" w:rsidR="00E92BEA" w:rsidRDefault="00E92BEA" w:rsidP="00E92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балла по критерию «</w:t>
            </w:r>
            <w:r w:rsidRPr="00E92BEA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</w:t>
            </w:r>
            <w:r w:rsidRPr="00E92B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реализации основных общеобразовательных программ(критический показатель)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магистрального направления «Образовательная среда»</w:t>
            </w:r>
          </w:p>
        </w:tc>
        <w:tc>
          <w:tcPr>
            <w:tcW w:w="745" w:type="pct"/>
          </w:tcPr>
          <w:p w14:paraId="2A8486C7" w14:textId="1933894B" w:rsidR="00E92BEA" w:rsidRDefault="00E92BEA" w:rsidP="00E92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Рабочие программы, в которых 95% педагогических работников будут использовать сервисы и подсистему «Библиотека ЦОК» ФГИС «Моя школа»</w:t>
            </w:r>
          </w:p>
        </w:tc>
        <w:tc>
          <w:tcPr>
            <w:tcW w:w="550" w:type="pct"/>
          </w:tcPr>
          <w:p w14:paraId="393342C1" w14:textId="31F6AE64" w:rsidR="00E92BEA" w:rsidRDefault="00E92BEA" w:rsidP="00E92B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641" w:type="pct"/>
          </w:tcPr>
          <w:p w14:paraId="7E94C45F" w14:textId="0B633784" w:rsidR="00E92BEA" w:rsidRDefault="00E92BEA" w:rsidP="00E92B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директора, учителя предметники, классные руководители</w:t>
            </w:r>
          </w:p>
        </w:tc>
      </w:tr>
    </w:tbl>
    <w:p w14:paraId="3254ABDD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1FACC" w14:textId="64BA4BC5" w:rsidR="00FB305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9C1EC" w14:textId="5D915027" w:rsidR="007D0ED8" w:rsidRDefault="007D0ED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BCC4B5" w14:textId="26D313BF" w:rsidR="007D0ED8" w:rsidRDefault="007D0ED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A93E83" w14:textId="19CFDCF1" w:rsidR="007D0ED8" w:rsidRDefault="007D0ED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BC99D" w14:textId="1A52717E" w:rsidR="007D0ED8" w:rsidRDefault="007D0ED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D8A000" w14:textId="7C7F06CC" w:rsidR="007D0ED8" w:rsidRDefault="007D0ED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34C868" w14:textId="73F900D7" w:rsidR="007D0ED8" w:rsidRDefault="007D0ED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0ED8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5138" w14:textId="77777777" w:rsidR="00836C85" w:rsidRDefault="00836C85">
      <w:pPr>
        <w:spacing w:after="0" w:line="240" w:lineRule="auto"/>
      </w:pPr>
      <w:r>
        <w:separator/>
      </w:r>
    </w:p>
  </w:endnote>
  <w:endnote w:type="continuationSeparator" w:id="0">
    <w:p w14:paraId="63343E21" w14:textId="77777777" w:rsidR="00836C85" w:rsidRDefault="0083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14:paraId="3F638AF7" w14:textId="03B17965" w:rsidR="00253405" w:rsidRDefault="0025340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6B">
          <w:rPr>
            <w:noProof/>
          </w:rPr>
          <w:t>47</w:t>
        </w:r>
        <w:r>
          <w:fldChar w:fldCharType="end"/>
        </w:r>
      </w:p>
    </w:sdtContent>
  </w:sdt>
  <w:p w14:paraId="68D6FD9F" w14:textId="77777777" w:rsidR="00253405" w:rsidRDefault="002534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8BB64" w14:textId="77777777" w:rsidR="00836C85" w:rsidRDefault="00836C85">
      <w:pPr>
        <w:spacing w:after="0" w:line="240" w:lineRule="auto"/>
      </w:pPr>
      <w:r>
        <w:separator/>
      </w:r>
    </w:p>
  </w:footnote>
  <w:footnote w:type="continuationSeparator" w:id="0">
    <w:p w14:paraId="6FEC358B" w14:textId="77777777" w:rsidR="00836C85" w:rsidRDefault="0083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14:paraId="36193F5A" w14:textId="5D3FF61F" w:rsidR="00253405" w:rsidRDefault="002534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6B">
          <w:rPr>
            <w:noProof/>
          </w:rPr>
          <w:t>47</w:t>
        </w:r>
        <w:r>
          <w:fldChar w:fldCharType="end"/>
        </w:r>
      </w:p>
    </w:sdtContent>
  </w:sdt>
  <w:p w14:paraId="01A0242F" w14:textId="77777777" w:rsidR="00253405" w:rsidRDefault="0025340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1C87622">
      <w:numFmt w:val="decimal"/>
      <w:lvlText w:val=""/>
      <w:lvlJc w:val="left"/>
    </w:lvl>
    <w:lvl w:ilvl="2" w:tplc="6032CD72">
      <w:numFmt w:val="decimal"/>
      <w:lvlText w:val=""/>
      <w:lvlJc w:val="left"/>
    </w:lvl>
    <w:lvl w:ilvl="3" w:tplc="15CCAA62">
      <w:numFmt w:val="decimal"/>
      <w:lvlText w:val=""/>
      <w:lvlJc w:val="left"/>
    </w:lvl>
    <w:lvl w:ilvl="4" w:tplc="25A0E670">
      <w:numFmt w:val="decimal"/>
      <w:lvlText w:val=""/>
      <w:lvlJc w:val="left"/>
    </w:lvl>
    <w:lvl w:ilvl="5" w:tplc="D6B0C5CC">
      <w:numFmt w:val="decimal"/>
      <w:lvlText w:val=""/>
      <w:lvlJc w:val="left"/>
    </w:lvl>
    <w:lvl w:ilvl="6" w:tplc="AEB27688">
      <w:numFmt w:val="decimal"/>
      <w:lvlText w:val=""/>
      <w:lvlJc w:val="left"/>
    </w:lvl>
    <w:lvl w:ilvl="7" w:tplc="BB86AE26">
      <w:numFmt w:val="decimal"/>
      <w:lvlText w:val=""/>
      <w:lvlJc w:val="left"/>
    </w:lvl>
    <w:lvl w:ilvl="8" w:tplc="9A924164">
      <w:numFmt w:val="decimal"/>
      <w:lvlText w:val=""/>
      <w:lvlJc w:val="left"/>
    </w:lvl>
  </w:abstractNum>
  <w:abstractNum w:abstractNumId="1" w15:restartNumberingAfterBreak="0">
    <w:nsid w:val="0B905824"/>
    <w:multiLevelType w:val="hybridMultilevel"/>
    <w:tmpl w:val="6E76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866"/>
    <w:multiLevelType w:val="hybridMultilevel"/>
    <w:tmpl w:val="270EA47C"/>
    <w:lvl w:ilvl="0" w:tplc="CA8C14C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F50A9B"/>
    <w:multiLevelType w:val="multilevel"/>
    <w:tmpl w:val="17AA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45424"/>
    <w:multiLevelType w:val="hybridMultilevel"/>
    <w:tmpl w:val="4B242568"/>
    <w:lvl w:ilvl="0" w:tplc="A224E0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6277F1"/>
    <w:multiLevelType w:val="hybridMultilevel"/>
    <w:tmpl w:val="5A96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680D"/>
    <w:multiLevelType w:val="hybridMultilevel"/>
    <w:tmpl w:val="043EF770"/>
    <w:lvl w:ilvl="0" w:tplc="A224E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6B2712"/>
    <w:multiLevelType w:val="hybridMultilevel"/>
    <w:tmpl w:val="514E7ED6"/>
    <w:lvl w:ilvl="0" w:tplc="FF26F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2B52"/>
    <w:multiLevelType w:val="hybridMultilevel"/>
    <w:tmpl w:val="5A44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F57"/>
    <w:multiLevelType w:val="hybridMultilevel"/>
    <w:tmpl w:val="BB4271EA"/>
    <w:lvl w:ilvl="0" w:tplc="B8E6F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F209F"/>
    <w:multiLevelType w:val="hybridMultilevel"/>
    <w:tmpl w:val="47A615F6"/>
    <w:lvl w:ilvl="0" w:tplc="1B46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733A3"/>
    <w:multiLevelType w:val="hybridMultilevel"/>
    <w:tmpl w:val="6EE825A6"/>
    <w:lvl w:ilvl="0" w:tplc="A224E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563A00"/>
    <w:multiLevelType w:val="multilevel"/>
    <w:tmpl w:val="83F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E0192"/>
    <w:multiLevelType w:val="hybridMultilevel"/>
    <w:tmpl w:val="C88093C0"/>
    <w:lvl w:ilvl="0" w:tplc="A224E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663E92"/>
    <w:multiLevelType w:val="hybridMultilevel"/>
    <w:tmpl w:val="55DE8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237B8"/>
    <w:multiLevelType w:val="multilevel"/>
    <w:tmpl w:val="79BA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D077F"/>
    <w:multiLevelType w:val="hybridMultilevel"/>
    <w:tmpl w:val="9A343D4E"/>
    <w:lvl w:ilvl="0" w:tplc="FF26F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A4ADD"/>
    <w:multiLevelType w:val="hybridMultilevel"/>
    <w:tmpl w:val="848C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C6D61"/>
    <w:multiLevelType w:val="hybridMultilevel"/>
    <w:tmpl w:val="033453F0"/>
    <w:lvl w:ilvl="0" w:tplc="1B468CB6">
      <w:start w:val="1"/>
      <w:numFmt w:val="bullet"/>
      <w:lvlText w:val="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9" w15:restartNumberingAfterBreak="0">
    <w:nsid w:val="493C47B5"/>
    <w:multiLevelType w:val="hybridMultilevel"/>
    <w:tmpl w:val="78EEC640"/>
    <w:lvl w:ilvl="0" w:tplc="FF26F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DC2EF9"/>
    <w:multiLevelType w:val="hybridMultilevel"/>
    <w:tmpl w:val="7DE8ACFE"/>
    <w:lvl w:ilvl="0" w:tplc="FF26F5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D494B"/>
    <w:multiLevelType w:val="multilevel"/>
    <w:tmpl w:val="FD4CF2B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C76ACC"/>
    <w:multiLevelType w:val="hybridMultilevel"/>
    <w:tmpl w:val="D0B8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4D"/>
    <w:multiLevelType w:val="hybridMultilevel"/>
    <w:tmpl w:val="BFDCD4C4"/>
    <w:lvl w:ilvl="0" w:tplc="1B46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33040"/>
    <w:multiLevelType w:val="multilevel"/>
    <w:tmpl w:val="7DB2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2AC0AF0"/>
    <w:multiLevelType w:val="hybridMultilevel"/>
    <w:tmpl w:val="724A2170"/>
    <w:lvl w:ilvl="0" w:tplc="1B468C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200F0C"/>
    <w:multiLevelType w:val="hybridMultilevel"/>
    <w:tmpl w:val="FC1AF9AA"/>
    <w:lvl w:ilvl="0" w:tplc="2778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27974"/>
    <w:multiLevelType w:val="hybridMultilevel"/>
    <w:tmpl w:val="546AF9E0"/>
    <w:lvl w:ilvl="0" w:tplc="27788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3"/>
  </w:num>
  <w:num w:numId="9">
    <w:abstractNumId w:val="14"/>
  </w:num>
  <w:num w:numId="10">
    <w:abstractNumId w:val="21"/>
  </w:num>
  <w:num w:numId="11">
    <w:abstractNumId w:val="19"/>
  </w:num>
  <w:num w:numId="12">
    <w:abstractNumId w:val="7"/>
  </w:num>
  <w:num w:numId="13">
    <w:abstractNumId w:val="26"/>
  </w:num>
  <w:num w:numId="14">
    <w:abstractNumId w:val="27"/>
  </w:num>
  <w:num w:numId="15">
    <w:abstractNumId w:val="25"/>
  </w:num>
  <w:num w:numId="16">
    <w:abstractNumId w:val="23"/>
  </w:num>
  <w:num w:numId="17">
    <w:abstractNumId w:val="10"/>
  </w:num>
  <w:num w:numId="18">
    <w:abstractNumId w:val="16"/>
  </w:num>
  <w:num w:numId="19">
    <w:abstractNumId w:val="22"/>
  </w:num>
  <w:num w:numId="20">
    <w:abstractNumId w:val="20"/>
  </w:num>
  <w:num w:numId="21">
    <w:abstractNumId w:val="11"/>
  </w:num>
  <w:num w:numId="22">
    <w:abstractNumId w:val="13"/>
  </w:num>
  <w:num w:numId="23">
    <w:abstractNumId w:val="2"/>
  </w:num>
  <w:num w:numId="24">
    <w:abstractNumId w:val="4"/>
  </w:num>
  <w:num w:numId="25">
    <w:abstractNumId w:val="6"/>
  </w:num>
  <w:num w:numId="26">
    <w:abstractNumId w:val="18"/>
  </w:num>
  <w:num w:numId="27">
    <w:abstractNumId w:val="9"/>
  </w:num>
  <w:num w:numId="28">
    <w:abstractNumId w:val="1"/>
  </w:num>
  <w:num w:numId="29">
    <w:abstractNumId w:val="17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25C17"/>
    <w:rsid w:val="0003213C"/>
    <w:rsid w:val="000363DA"/>
    <w:rsid w:val="0005022E"/>
    <w:rsid w:val="00056116"/>
    <w:rsid w:val="00070C5E"/>
    <w:rsid w:val="000763F5"/>
    <w:rsid w:val="000818CC"/>
    <w:rsid w:val="00081F09"/>
    <w:rsid w:val="0008752B"/>
    <w:rsid w:val="000A0B6B"/>
    <w:rsid w:val="000D2B38"/>
    <w:rsid w:val="000D5391"/>
    <w:rsid w:val="000D57BA"/>
    <w:rsid w:val="000E6856"/>
    <w:rsid w:val="000F7A83"/>
    <w:rsid w:val="0011701E"/>
    <w:rsid w:val="0012007B"/>
    <w:rsid w:val="00127045"/>
    <w:rsid w:val="0012722C"/>
    <w:rsid w:val="00132C15"/>
    <w:rsid w:val="001625AF"/>
    <w:rsid w:val="001825B2"/>
    <w:rsid w:val="0018423A"/>
    <w:rsid w:val="001A687A"/>
    <w:rsid w:val="001A7EA6"/>
    <w:rsid w:val="001D71FA"/>
    <w:rsid w:val="001E0FF8"/>
    <w:rsid w:val="002120BE"/>
    <w:rsid w:val="00225ACE"/>
    <w:rsid w:val="002439CF"/>
    <w:rsid w:val="00253405"/>
    <w:rsid w:val="00272599"/>
    <w:rsid w:val="00275133"/>
    <w:rsid w:val="002855D8"/>
    <w:rsid w:val="00293ADE"/>
    <w:rsid w:val="002A73EC"/>
    <w:rsid w:val="002B18AE"/>
    <w:rsid w:val="002D164F"/>
    <w:rsid w:val="002D5806"/>
    <w:rsid w:val="002E40CF"/>
    <w:rsid w:val="002E76DD"/>
    <w:rsid w:val="002F5754"/>
    <w:rsid w:val="00334B61"/>
    <w:rsid w:val="00344DE2"/>
    <w:rsid w:val="003462B5"/>
    <w:rsid w:val="00347256"/>
    <w:rsid w:val="00352213"/>
    <w:rsid w:val="00360ABC"/>
    <w:rsid w:val="003664FE"/>
    <w:rsid w:val="00383542"/>
    <w:rsid w:val="003924F7"/>
    <w:rsid w:val="00393A22"/>
    <w:rsid w:val="003B6AB3"/>
    <w:rsid w:val="003D2ACA"/>
    <w:rsid w:val="003E0205"/>
    <w:rsid w:val="003F29FB"/>
    <w:rsid w:val="00403305"/>
    <w:rsid w:val="00410179"/>
    <w:rsid w:val="00412A4A"/>
    <w:rsid w:val="00413C9E"/>
    <w:rsid w:val="0041567B"/>
    <w:rsid w:val="00426C95"/>
    <w:rsid w:val="0043376E"/>
    <w:rsid w:val="0044103D"/>
    <w:rsid w:val="00447F40"/>
    <w:rsid w:val="00456BC9"/>
    <w:rsid w:val="00482DB4"/>
    <w:rsid w:val="00487387"/>
    <w:rsid w:val="00495419"/>
    <w:rsid w:val="00496494"/>
    <w:rsid w:val="004A1535"/>
    <w:rsid w:val="004A3410"/>
    <w:rsid w:val="004B0E2F"/>
    <w:rsid w:val="004C2689"/>
    <w:rsid w:val="004C4E25"/>
    <w:rsid w:val="004D1106"/>
    <w:rsid w:val="004F031B"/>
    <w:rsid w:val="00507E42"/>
    <w:rsid w:val="0052017B"/>
    <w:rsid w:val="005223BF"/>
    <w:rsid w:val="00524341"/>
    <w:rsid w:val="00525F1F"/>
    <w:rsid w:val="00530824"/>
    <w:rsid w:val="005340E5"/>
    <w:rsid w:val="00541F89"/>
    <w:rsid w:val="00542B32"/>
    <w:rsid w:val="00542D14"/>
    <w:rsid w:val="005537D5"/>
    <w:rsid w:val="00555F92"/>
    <w:rsid w:val="00584D4B"/>
    <w:rsid w:val="00596936"/>
    <w:rsid w:val="005A4096"/>
    <w:rsid w:val="005A592B"/>
    <w:rsid w:val="005E4D59"/>
    <w:rsid w:val="005E757B"/>
    <w:rsid w:val="005F4DB2"/>
    <w:rsid w:val="005F5C2C"/>
    <w:rsid w:val="006073D3"/>
    <w:rsid w:val="00642210"/>
    <w:rsid w:val="006B0C6C"/>
    <w:rsid w:val="006C2B4A"/>
    <w:rsid w:val="007112D9"/>
    <w:rsid w:val="0075658D"/>
    <w:rsid w:val="007616F3"/>
    <w:rsid w:val="0076222E"/>
    <w:rsid w:val="00773980"/>
    <w:rsid w:val="00790036"/>
    <w:rsid w:val="007B5764"/>
    <w:rsid w:val="007C3589"/>
    <w:rsid w:val="007C6F12"/>
    <w:rsid w:val="007D0ED8"/>
    <w:rsid w:val="007D67A3"/>
    <w:rsid w:val="007E04B0"/>
    <w:rsid w:val="00804544"/>
    <w:rsid w:val="00805851"/>
    <w:rsid w:val="00830802"/>
    <w:rsid w:val="00836C85"/>
    <w:rsid w:val="00841659"/>
    <w:rsid w:val="00845247"/>
    <w:rsid w:val="00851204"/>
    <w:rsid w:val="00864F88"/>
    <w:rsid w:val="008808C9"/>
    <w:rsid w:val="008B1BA2"/>
    <w:rsid w:val="00912981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161DC"/>
    <w:rsid w:val="00A233F9"/>
    <w:rsid w:val="00A3510E"/>
    <w:rsid w:val="00A36E0A"/>
    <w:rsid w:val="00A40C7B"/>
    <w:rsid w:val="00A66C55"/>
    <w:rsid w:val="00A9450E"/>
    <w:rsid w:val="00A970A1"/>
    <w:rsid w:val="00AA4F30"/>
    <w:rsid w:val="00AE38A8"/>
    <w:rsid w:val="00AE6740"/>
    <w:rsid w:val="00AE71C7"/>
    <w:rsid w:val="00B0376B"/>
    <w:rsid w:val="00B17EF3"/>
    <w:rsid w:val="00B2054C"/>
    <w:rsid w:val="00B509B0"/>
    <w:rsid w:val="00B548B3"/>
    <w:rsid w:val="00B57087"/>
    <w:rsid w:val="00B660FA"/>
    <w:rsid w:val="00B94813"/>
    <w:rsid w:val="00B97C81"/>
    <w:rsid w:val="00BA1C41"/>
    <w:rsid w:val="00BA69C8"/>
    <w:rsid w:val="00BB1A9D"/>
    <w:rsid w:val="00BB422C"/>
    <w:rsid w:val="00BC2071"/>
    <w:rsid w:val="00C231F6"/>
    <w:rsid w:val="00C36D1B"/>
    <w:rsid w:val="00C5567F"/>
    <w:rsid w:val="00C57A4B"/>
    <w:rsid w:val="00C64D9B"/>
    <w:rsid w:val="00C65BE9"/>
    <w:rsid w:val="00C76019"/>
    <w:rsid w:val="00C776F7"/>
    <w:rsid w:val="00C959B3"/>
    <w:rsid w:val="00CA13F1"/>
    <w:rsid w:val="00CA2CD8"/>
    <w:rsid w:val="00CA4F3E"/>
    <w:rsid w:val="00CC46AB"/>
    <w:rsid w:val="00CC5D0C"/>
    <w:rsid w:val="00CD6B26"/>
    <w:rsid w:val="00D05772"/>
    <w:rsid w:val="00D1055F"/>
    <w:rsid w:val="00D231CC"/>
    <w:rsid w:val="00D232AF"/>
    <w:rsid w:val="00D34140"/>
    <w:rsid w:val="00D4125C"/>
    <w:rsid w:val="00D476E0"/>
    <w:rsid w:val="00D54EA9"/>
    <w:rsid w:val="00D76624"/>
    <w:rsid w:val="00D90F0F"/>
    <w:rsid w:val="00D93A6A"/>
    <w:rsid w:val="00DA7B95"/>
    <w:rsid w:val="00DF6CB2"/>
    <w:rsid w:val="00DF76CA"/>
    <w:rsid w:val="00E06E80"/>
    <w:rsid w:val="00E13C12"/>
    <w:rsid w:val="00E1645C"/>
    <w:rsid w:val="00E3729D"/>
    <w:rsid w:val="00E559FF"/>
    <w:rsid w:val="00E71123"/>
    <w:rsid w:val="00E75AE2"/>
    <w:rsid w:val="00E81AC4"/>
    <w:rsid w:val="00E86DB8"/>
    <w:rsid w:val="00E92BEA"/>
    <w:rsid w:val="00EA5866"/>
    <w:rsid w:val="00EC1A1F"/>
    <w:rsid w:val="00ED33A6"/>
    <w:rsid w:val="00EE3BC4"/>
    <w:rsid w:val="00EE4A9E"/>
    <w:rsid w:val="00EF1024"/>
    <w:rsid w:val="00F046CD"/>
    <w:rsid w:val="00F16BA3"/>
    <w:rsid w:val="00F24D10"/>
    <w:rsid w:val="00F50DFB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44E77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rmal (Web)"/>
    <w:basedOn w:val="a"/>
    <w:uiPriority w:val="99"/>
    <w:unhideWhenUsed/>
    <w:qFormat/>
    <w:rsid w:val="0022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AA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18890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14339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5122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88C6-3024-4100-8F18-79D43ABE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73</Pages>
  <Words>17328</Words>
  <Characters>98774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Lenovo</cp:lastModifiedBy>
  <cp:revision>26</cp:revision>
  <cp:lastPrinted>2023-08-02T05:33:00Z</cp:lastPrinted>
  <dcterms:created xsi:type="dcterms:W3CDTF">2024-11-08T08:43:00Z</dcterms:created>
  <dcterms:modified xsi:type="dcterms:W3CDTF">2025-08-10T09:35:00Z</dcterms:modified>
</cp:coreProperties>
</file>